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92846" w14:textId="77777777" w:rsidR="00650CC7" w:rsidRPr="002B5B10" w:rsidRDefault="007070E8" w:rsidP="00B03F34">
      <w:pPr>
        <w:rPr>
          <w:rFonts w:asciiTheme="majorHAnsi" w:hAnsiTheme="majorHAnsi" w:cs="Arial"/>
          <w:b/>
          <w:sz w:val="36"/>
          <w:szCs w:val="36"/>
        </w:rPr>
      </w:pPr>
      <w:r w:rsidRPr="002B5B10">
        <w:rPr>
          <w:rFonts w:asciiTheme="majorHAnsi" w:hAnsiTheme="majorHAnsi"/>
          <w:b/>
          <w:noProof/>
          <w:sz w:val="36"/>
          <w:szCs w:val="36"/>
          <w:lang w:val="en-US"/>
        </w:rPr>
        <w:drawing>
          <wp:anchor distT="0" distB="0" distL="114300" distR="114300" simplePos="0" relativeHeight="251657728" behindDoc="1" locked="0" layoutInCell="1" allowOverlap="1" wp14:anchorId="015DD67F" wp14:editId="07FA7858">
            <wp:simplePos x="0" y="0"/>
            <wp:positionH relativeFrom="column">
              <wp:posOffset>4282440</wp:posOffset>
            </wp:positionH>
            <wp:positionV relativeFrom="paragraph">
              <wp:posOffset>-457200</wp:posOffset>
            </wp:positionV>
            <wp:extent cx="1714500" cy="1234440"/>
            <wp:effectExtent l="0" t="0" r="12700" b="10160"/>
            <wp:wrapNone/>
            <wp:docPr id="2" name="Picture 2"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C81" w:rsidRPr="002B5B10">
        <w:rPr>
          <w:rFonts w:asciiTheme="majorHAnsi" w:hAnsiTheme="majorHAnsi"/>
          <w:b/>
          <w:sz w:val="36"/>
          <w:szCs w:val="36"/>
        </w:rPr>
        <w:t>ENG 2DI - Grade Ten Academic English</w:t>
      </w:r>
      <w:r w:rsidR="00217C81" w:rsidRPr="002B5B10">
        <w:rPr>
          <w:rFonts w:asciiTheme="majorHAnsi" w:hAnsiTheme="majorHAnsi" w:cs="Arial"/>
          <w:b/>
          <w:sz w:val="36"/>
          <w:szCs w:val="36"/>
        </w:rPr>
        <w:t xml:space="preserve"> </w:t>
      </w:r>
    </w:p>
    <w:p w14:paraId="520AEC88" w14:textId="77777777" w:rsidR="00217C81" w:rsidRPr="003A46B3" w:rsidRDefault="00217C81" w:rsidP="00217C81">
      <w:pPr>
        <w:jc w:val="center"/>
        <w:rPr>
          <w:rFonts w:ascii="Arial" w:hAnsi="Arial" w:cs="Arial"/>
          <w:b/>
          <w:sz w:val="28"/>
          <w:szCs w:val="28"/>
        </w:rPr>
      </w:pPr>
    </w:p>
    <w:p w14:paraId="04C24F18" w14:textId="77777777" w:rsidR="002B5B10" w:rsidRPr="002B5B10" w:rsidRDefault="002B5B10" w:rsidP="006032E6">
      <w:pPr>
        <w:pStyle w:val="Heading1"/>
        <w:pBdr>
          <w:bottom w:val="single" w:sz="4" w:space="1" w:color="auto"/>
        </w:pBdr>
        <w:jc w:val="left"/>
        <w:rPr>
          <w:rFonts w:asciiTheme="minorHAnsi" w:hAnsiTheme="minorHAnsi"/>
          <w:b w:val="0"/>
        </w:rPr>
      </w:pPr>
      <w:r w:rsidRPr="002B5B10">
        <w:rPr>
          <w:rFonts w:asciiTheme="minorHAnsi" w:hAnsiTheme="minorHAnsi"/>
        </w:rPr>
        <w:t xml:space="preserve">Teacher: </w:t>
      </w:r>
      <w:r w:rsidRPr="002B5B10">
        <w:rPr>
          <w:rFonts w:asciiTheme="minorHAnsi" w:hAnsiTheme="minorHAnsi"/>
          <w:b w:val="0"/>
        </w:rPr>
        <w:t>Mr. A. Bieronski</w:t>
      </w:r>
      <w:r w:rsidRPr="002B5B10">
        <w:rPr>
          <w:rFonts w:asciiTheme="minorHAnsi" w:hAnsiTheme="minorHAnsi"/>
          <w:b w:val="0"/>
        </w:rPr>
        <w:tab/>
      </w:r>
      <w:r w:rsidRPr="002B5B10">
        <w:rPr>
          <w:rFonts w:asciiTheme="minorHAnsi" w:hAnsiTheme="minorHAnsi"/>
          <w:b w:val="0"/>
        </w:rPr>
        <w:tab/>
      </w:r>
      <w:r w:rsidRPr="002B5B10">
        <w:rPr>
          <w:rFonts w:asciiTheme="minorHAnsi" w:hAnsiTheme="minorHAnsi"/>
          <w:b w:val="0"/>
        </w:rPr>
        <w:tab/>
      </w:r>
      <w:r w:rsidRPr="002B5B10">
        <w:rPr>
          <w:rFonts w:asciiTheme="minorHAnsi" w:hAnsiTheme="minorHAnsi"/>
          <w:b w:val="0"/>
        </w:rPr>
        <w:tab/>
      </w:r>
      <w:r w:rsidRPr="002B5B10">
        <w:rPr>
          <w:rFonts w:asciiTheme="minorHAnsi" w:hAnsiTheme="minorHAnsi"/>
          <w:b w:val="0"/>
        </w:rPr>
        <w:tab/>
      </w:r>
      <w:r w:rsidRPr="002B5B10">
        <w:rPr>
          <w:rFonts w:asciiTheme="minorHAnsi" w:hAnsiTheme="minorHAnsi"/>
          <w:b w:val="0"/>
        </w:rPr>
        <w:tab/>
      </w:r>
      <w:r w:rsidRPr="002B5B10">
        <w:rPr>
          <w:rFonts w:asciiTheme="minorHAnsi" w:hAnsiTheme="minorHAnsi"/>
          <w:b w:val="0"/>
        </w:rPr>
        <w:tab/>
      </w:r>
      <w:r w:rsidRPr="002B5B10">
        <w:rPr>
          <w:rFonts w:asciiTheme="minorHAnsi" w:hAnsiTheme="minorHAnsi"/>
          <w:b w:val="0"/>
        </w:rPr>
        <w:tab/>
      </w:r>
      <w:r w:rsidRPr="002B5B10">
        <w:rPr>
          <w:rFonts w:asciiTheme="minorHAnsi" w:hAnsiTheme="minorHAnsi"/>
          <w:b w:val="0"/>
        </w:rPr>
        <w:tab/>
      </w:r>
    </w:p>
    <w:p w14:paraId="279E901C" w14:textId="51046343" w:rsidR="002B5B10" w:rsidRPr="002B5B10" w:rsidRDefault="002B5B10" w:rsidP="006032E6">
      <w:pPr>
        <w:pStyle w:val="Heading1"/>
        <w:pBdr>
          <w:bottom w:val="single" w:sz="4" w:space="1" w:color="auto"/>
        </w:pBdr>
        <w:jc w:val="left"/>
        <w:rPr>
          <w:rFonts w:asciiTheme="minorHAnsi" w:hAnsiTheme="minorHAnsi"/>
          <w:b w:val="0"/>
        </w:rPr>
      </w:pPr>
      <w:r w:rsidRPr="002B5B10">
        <w:rPr>
          <w:rFonts w:asciiTheme="minorHAnsi" w:hAnsiTheme="minorHAnsi"/>
        </w:rPr>
        <w:t>Course Website:</w:t>
      </w:r>
      <w:r w:rsidRPr="002B5B10">
        <w:rPr>
          <w:rFonts w:asciiTheme="minorHAnsi" w:hAnsiTheme="minorHAnsi"/>
          <w:b w:val="0"/>
        </w:rPr>
        <w:t xml:space="preserve">  www.BieronskiEd.com</w:t>
      </w:r>
    </w:p>
    <w:p w14:paraId="090B3E7E" w14:textId="77777777" w:rsidR="002B5B10" w:rsidRPr="002B5B10" w:rsidRDefault="002B5B10" w:rsidP="006032E6">
      <w:pPr>
        <w:pStyle w:val="Heading1"/>
        <w:pBdr>
          <w:bottom w:val="single" w:sz="4" w:space="1" w:color="auto"/>
        </w:pBdr>
        <w:jc w:val="left"/>
        <w:rPr>
          <w:rFonts w:asciiTheme="minorHAnsi" w:hAnsiTheme="minorHAnsi"/>
        </w:rPr>
      </w:pPr>
    </w:p>
    <w:p w14:paraId="0820F4DA" w14:textId="77777777" w:rsidR="003A46B3" w:rsidRPr="002B5B10" w:rsidRDefault="003A46B3" w:rsidP="006032E6">
      <w:pPr>
        <w:pStyle w:val="Heading1"/>
        <w:pBdr>
          <w:bottom w:val="single" w:sz="4" w:space="1" w:color="auto"/>
        </w:pBdr>
        <w:jc w:val="left"/>
        <w:rPr>
          <w:rFonts w:asciiTheme="minorHAnsi" w:hAnsiTheme="minorHAnsi"/>
          <w:i/>
        </w:rPr>
      </w:pPr>
      <w:r w:rsidRPr="002B5B10">
        <w:rPr>
          <w:rFonts w:asciiTheme="minorHAnsi" w:hAnsiTheme="minorHAnsi"/>
        </w:rPr>
        <w:t xml:space="preserve">Course Description (as stated in </w:t>
      </w:r>
      <w:r w:rsidRPr="002B5B10">
        <w:rPr>
          <w:rFonts w:asciiTheme="minorHAnsi" w:hAnsiTheme="minorHAnsi"/>
          <w:i/>
        </w:rPr>
        <w:t xml:space="preserve">The Ontario Curriculum, </w:t>
      </w:r>
    </w:p>
    <w:p w14:paraId="735E01B2" w14:textId="77777777" w:rsidR="00650CC7" w:rsidRPr="002B5B10" w:rsidRDefault="003A46B3" w:rsidP="006032E6">
      <w:pPr>
        <w:pStyle w:val="Heading1"/>
        <w:pBdr>
          <w:bottom w:val="single" w:sz="4" w:space="1" w:color="auto"/>
        </w:pBdr>
        <w:jc w:val="left"/>
        <w:rPr>
          <w:rFonts w:asciiTheme="minorHAnsi" w:hAnsiTheme="minorHAnsi"/>
        </w:rPr>
      </w:pPr>
      <w:r w:rsidRPr="002B5B10">
        <w:rPr>
          <w:rFonts w:asciiTheme="minorHAnsi" w:hAnsiTheme="minorHAnsi"/>
          <w:i/>
        </w:rPr>
        <w:t>Grades 9 and 10 English</w:t>
      </w:r>
      <w:r w:rsidR="00B03F34" w:rsidRPr="002B5B10">
        <w:rPr>
          <w:rFonts w:asciiTheme="minorHAnsi" w:hAnsiTheme="minorHAnsi"/>
          <w:i/>
        </w:rPr>
        <w:t>, Revised 2007</w:t>
      </w:r>
      <w:r w:rsidRPr="002B5B10">
        <w:rPr>
          <w:rFonts w:asciiTheme="minorHAnsi" w:hAnsiTheme="minorHAnsi"/>
        </w:rPr>
        <w:t xml:space="preserve"> policy document):</w:t>
      </w:r>
    </w:p>
    <w:p w14:paraId="7873F3D6" w14:textId="77777777" w:rsidR="00650CC7" w:rsidRPr="002B5B10" w:rsidRDefault="00650CC7" w:rsidP="00217C81">
      <w:pPr>
        <w:ind w:firstLine="720"/>
        <w:rPr>
          <w:rFonts w:asciiTheme="minorHAnsi" w:hAnsiTheme="minorHAnsi"/>
          <w:b/>
          <w:sz w:val="10"/>
          <w:szCs w:val="10"/>
        </w:rPr>
      </w:pPr>
    </w:p>
    <w:p w14:paraId="135E416C" w14:textId="543E1C60" w:rsidR="00650CC7" w:rsidRPr="002B5B10" w:rsidRDefault="00CB0E54" w:rsidP="00CB0E54">
      <w:pPr>
        <w:autoSpaceDE w:val="0"/>
        <w:autoSpaceDN w:val="0"/>
        <w:adjustRightInd w:val="0"/>
        <w:rPr>
          <w:rFonts w:asciiTheme="minorHAnsi" w:hAnsiTheme="minorHAnsi" w:cs="Palatino-Roman"/>
          <w:color w:val="231F20"/>
          <w:lang w:val="en-US"/>
        </w:rPr>
      </w:pPr>
      <w:r w:rsidRPr="002B5B10">
        <w:rPr>
          <w:rFonts w:asciiTheme="minorHAnsi" w:hAnsiTheme="minorHAnsi" w:cs="Palatino-Roman"/>
          <w:color w:val="231F20"/>
          <w:lang w:val="en-US"/>
        </w:rPr>
        <w:t>This course is designed to extend the range of oral communication, reading, writing, and media literacy skills that students need for success in their secondary school academic programs and in their d</w:t>
      </w:r>
      <w:r w:rsidR="00F71E4A" w:rsidRPr="002B5B10">
        <w:rPr>
          <w:rFonts w:asciiTheme="minorHAnsi" w:hAnsiTheme="minorHAnsi" w:cs="Palatino-Roman"/>
          <w:color w:val="231F20"/>
          <w:lang w:val="en-US"/>
        </w:rPr>
        <w:t>aily lives. Students will analyz</w:t>
      </w:r>
      <w:r w:rsidRPr="002B5B10">
        <w:rPr>
          <w:rFonts w:asciiTheme="minorHAnsi" w:hAnsiTheme="minorHAnsi" w:cs="Palatino-Roman"/>
          <w:color w:val="231F20"/>
          <w:lang w:val="en-US"/>
        </w:rPr>
        <w:t>e literary texts from contemporary and historical periods, interpret and evaluate informational and graphic texts, and create oral, written, and media texts in a variety of forms. An important focus will be on the selective use of strategies that contribute to effective communication. This course is intended to prepare students for the compulsory Grade 11 university or college preparation course. (</w:t>
      </w:r>
      <w:r w:rsidRPr="002B5B10">
        <w:rPr>
          <w:rFonts w:asciiTheme="minorHAnsi" w:hAnsiTheme="minorHAnsi" w:cs="Palatino-Roman"/>
          <w:i/>
          <w:color w:val="231F20"/>
          <w:lang w:val="en-US"/>
        </w:rPr>
        <w:t xml:space="preserve">The Ontario Curriculum Grades 9 and 10, Revised 2007 </w:t>
      </w:r>
      <w:r w:rsidRPr="002B5B10">
        <w:rPr>
          <w:rFonts w:asciiTheme="minorHAnsi" w:hAnsiTheme="minorHAnsi" w:cs="Palatino-Roman"/>
          <w:color w:val="231F20"/>
          <w:lang w:val="en-US"/>
        </w:rPr>
        <w:t>69)</w:t>
      </w:r>
    </w:p>
    <w:p w14:paraId="22007645" w14:textId="77777777" w:rsidR="00CB0E54" w:rsidRPr="002B5B10" w:rsidRDefault="00CB0E54" w:rsidP="00CB0E54">
      <w:pPr>
        <w:rPr>
          <w:rFonts w:asciiTheme="minorHAnsi" w:hAnsiTheme="minorHAnsi"/>
        </w:rPr>
      </w:pPr>
    </w:p>
    <w:p w14:paraId="06C60B17" w14:textId="77777777" w:rsidR="0038330C" w:rsidRPr="002B5B10" w:rsidRDefault="0038330C" w:rsidP="00CB0E54">
      <w:pPr>
        <w:rPr>
          <w:rFonts w:asciiTheme="minorHAnsi" w:hAnsiTheme="minorHAnsi"/>
        </w:rPr>
      </w:pPr>
    </w:p>
    <w:p w14:paraId="76A4128C" w14:textId="77777777" w:rsidR="003A46B3" w:rsidRPr="002B5B10" w:rsidRDefault="003A46B3" w:rsidP="006032E6">
      <w:pPr>
        <w:pBdr>
          <w:bottom w:val="single" w:sz="4" w:space="1" w:color="auto"/>
        </w:pBdr>
        <w:rPr>
          <w:rFonts w:asciiTheme="minorHAnsi" w:hAnsiTheme="minorHAnsi"/>
          <w:b/>
          <w:sz w:val="28"/>
          <w:szCs w:val="28"/>
        </w:rPr>
      </w:pPr>
      <w:r w:rsidRPr="002B5B10">
        <w:rPr>
          <w:rFonts w:asciiTheme="minorHAnsi" w:hAnsiTheme="minorHAnsi"/>
          <w:b/>
          <w:sz w:val="28"/>
          <w:szCs w:val="28"/>
        </w:rPr>
        <w:t>Course Theme:</w:t>
      </w:r>
    </w:p>
    <w:p w14:paraId="0F68709C" w14:textId="77777777" w:rsidR="00666422" w:rsidRPr="002B5B10" w:rsidRDefault="00666422">
      <w:pPr>
        <w:rPr>
          <w:rFonts w:asciiTheme="minorHAnsi" w:hAnsiTheme="minorHAnsi"/>
          <w:b/>
          <w:sz w:val="10"/>
          <w:szCs w:val="10"/>
        </w:rPr>
      </w:pPr>
    </w:p>
    <w:p w14:paraId="34B4CBF1" w14:textId="77777777" w:rsidR="00666422" w:rsidRPr="002B5B10" w:rsidRDefault="00666422" w:rsidP="00666422">
      <w:pPr>
        <w:rPr>
          <w:rFonts w:asciiTheme="minorHAnsi" w:hAnsiTheme="minorHAnsi" w:cs="Arial"/>
          <w:sz w:val="28"/>
          <w:szCs w:val="28"/>
        </w:rPr>
      </w:pPr>
      <w:r w:rsidRPr="002B5B10">
        <w:rPr>
          <w:rFonts w:asciiTheme="minorHAnsi" w:hAnsiTheme="minorHAnsi"/>
          <w:sz w:val="28"/>
          <w:szCs w:val="28"/>
        </w:rPr>
        <w:t xml:space="preserve">Why do we read stories?  What escapes can </w:t>
      </w:r>
      <w:r w:rsidR="00B82CC5" w:rsidRPr="002B5B10">
        <w:rPr>
          <w:rFonts w:asciiTheme="minorHAnsi" w:hAnsiTheme="minorHAnsi"/>
          <w:sz w:val="28"/>
          <w:szCs w:val="28"/>
        </w:rPr>
        <w:t>stories</w:t>
      </w:r>
      <w:r w:rsidR="00A43C89" w:rsidRPr="002B5B10">
        <w:rPr>
          <w:rFonts w:asciiTheme="minorHAnsi" w:hAnsiTheme="minorHAnsi"/>
          <w:sz w:val="28"/>
          <w:szCs w:val="28"/>
        </w:rPr>
        <w:t xml:space="preserve"> provide for us? Throughout this semester, </w:t>
      </w:r>
      <w:r w:rsidRPr="002B5B10">
        <w:rPr>
          <w:rFonts w:asciiTheme="minorHAnsi" w:hAnsiTheme="minorHAnsi"/>
          <w:sz w:val="28"/>
          <w:szCs w:val="28"/>
        </w:rPr>
        <w:t>we will explore escapism in various forms: characters who literally and figuratively escape their reality, and genres of literature that allow us as readers to escape and explore new worlds.</w:t>
      </w:r>
    </w:p>
    <w:p w14:paraId="0F87A158" w14:textId="77777777" w:rsidR="003B7A74" w:rsidRPr="003B7A74" w:rsidRDefault="003B7A74" w:rsidP="002B5B10">
      <w:pPr>
        <w:rPr>
          <w:rFonts w:ascii="Curlz MT" w:hAnsi="Curlz MT" w:cs="Arial"/>
          <w:b/>
          <w:sz w:val="30"/>
          <w:szCs w:val="30"/>
        </w:rPr>
      </w:pPr>
    </w:p>
    <w:p w14:paraId="6145556E" w14:textId="77777777" w:rsidR="00650CC7" w:rsidRPr="006032E6" w:rsidRDefault="00650CC7">
      <w:pPr>
        <w:jc w:val="center"/>
        <w:rPr>
          <w:rFonts w:ascii="Jokerman" w:hAnsi="Jokerman" w:cs="Arial"/>
          <w:b/>
          <w:sz w:val="92"/>
          <w:szCs w:val="92"/>
        </w:rPr>
      </w:pPr>
      <w:r w:rsidRPr="006032E6">
        <w:rPr>
          <w:rFonts w:ascii="Curlz MT" w:hAnsi="Curlz MT" w:cs="Arial"/>
          <w:b/>
          <w:sz w:val="92"/>
          <w:szCs w:val="92"/>
        </w:rPr>
        <w:t xml:space="preserve">What’s the Use of </w:t>
      </w:r>
      <w:r w:rsidR="000F5518" w:rsidRPr="006032E6">
        <w:rPr>
          <w:rFonts w:ascii="Curlz MT" w:hAnsi="Curlz MT" w:cs="Arial"/>
          <w:b/>
          <w:sz w:val="92"/>
          <w:szCs w:val="92"/>
        </w:rPr>
        <w:t>Stories?</w:t>
      </w:r>
    </w:p>
    <w:p w14:paraId="4A20A274" w14:textId="77777777" w:rsidR="003B7A74" w:rsidRDefault="003B7A74">
      <w:pPr>
        <w:rPr>
          <w:rFonts w:ascii="Book Antiqua" w:hAnsi="Book Antiqua" w:cs="Arial"/>
          <w:b/>
          <w:sz w:val="28"/>
          <w:szCs w:val="28"/>
        </w:rPr>
      </w:pPr>
    </w:p>
    <w:p w14:paraId="61052005" w14:textId="77777777" w:rsidR="00650CC7" w:rsidRPr="002B5B10" w:rsidRDefault="00650CC7">
      <w:pPr>
        <w:rPr>
          <w:rFonts w:asciiTheme="minorHAnsi" w:hAnsiTheme="minorHAnsi" w:cs="Arial"/>
          <w:b/>
          <w:sz w:val="28"/>
          <w:szCs w:val="28"/>
        </w:rPr>
      </w:pPr>
      <w:r w:rsidRPr="002B5B10">
        <w:rPr>
          <w:rFonts w:asciiTheme="minorHAnsi" w:hAnsiTheme="minorHAnsi" w:cs="Arial"/>
          <w:b/>
          <w:sz w:val="28"/>
          <w:szCs w:val="28"/>
        </w:rPr>
        <w:t>Texts/Resources:</w:t>
      </w:r>
      <w:r w:rsidRPr="002B5B10">
        <w:rPr>
          <w:rFonts w:asciiTheme="minorHAnsi" w:hAnsiTheme="minorHAnsi" w:cs="Arial"/>
          <w:b/>
          <w:sz w:val="28"/>
          <w:szCs w:val="28"/>
        </w:rPr>
        <w:tab/>
      </w:r>
      <w:r w:rsidRPr="002B5B10">
        <w:rPr>
          <w:rFonts w:asciiTheme="minorHAnsi" w:hAnsiTheme="minorHAnsi" w:cs="Arial"/>
          <w:b/>
          <w:sz w:val="28"/>
          <w:szCs w:val="28"/>
        </w:rPr>
        <w:tab/>
      </w:r>
    </w:p>
    <w:p w14:paraId="1CAA3E87" w14:textId="77777777" w:rsidR="00CE50E5" w:rsidRPr="002B5B10" w:rsidRDefault="00CE50E5" w:rsidP="009E5FB0">
      <w:pPr>
        <w:rPr>
          <w:rFonts w:asciiTheme="minorHAnsi" w:hAnsiTheme="minorHAnsi" w:cs="Arial"/>
          <w:iCs/>
          <w:sz w:val="28"/>
          <w:szCs w:val="28"/>
        </w:rPr>
      </w:pPr>
      <w:r w:rsidRPr="002B5B10">
        <w:rPr>
          <w:rFonts w:asciiTheme="minorHAnsi" w:hAnsiTheme="minorHAnsi" w:cs="Arial"/>
          <w:iCs/>
          <w:sz w:val="28"/>
          <w:szCs w:val="28"/>
        </w:rPr>
        <w:t xml:space="preserve">A variety of </w:t>
      </w:r>
      <w:proofErr w:type="gramStart"/>
      <w:r w:rsidRPr="002B5B10">
        <w:rPr>
          <w:rFonts w:asciiTheme="minorHAnsi" w:hAnsiTheme="minorHAnsi" w:cs="Arial"/>
          <w:iCs/>
          <w:sz w:val="28"/>
          <w:szCs w:val="28"/>
        </w:rPr>
        <w:t>short-stori</w:t>
      </w:r>
      <w:r w:rsidR="0038330C" w:rsidRPr="002B5B10">
        <w:rPr>
          <w:rFonts w:asciiTheme="minorHAnsi" w:hAnsiTheme="minorHAnsi" w:cs="Arial"/>
          <w:iCs/>
          <w:sz w:val="28"/>
          <w:szCs w:val="28"/>
        </w:rPr>
        <w:t>es</w:t>
      </w:r>
      <w:proofErr w:type="gramEnd"/>
      <w:r w:rsidR="0038330C" w:rsidRPr="002B5B10">
        <w:rPr>
          <w:rFonts w:asciiTheme="minorHAnsi" w:hAnsiTheme="minorHAnsi" w:cs="Arial"/>
          <w:iCs/>
          <w:sz w:val="28"/>
          <w:szCs w:val="28"/>
        </w:rPr>
        <w:t xml:space="preserve"> and other similar selections (</w:t>
      </w:r>
      <w:proofErr w:type="spellStart"/>
      <w:r w:rsidR="0038330C" w:rsidRPr="002B5B10">
        <w:rPr>
          <w:rFonts w:asciiTheme="minorHAnsi" w:hAnsiTheme="minorHAnsi" w:cs="Arial"/>
          <w:iCs/>
          <w:sz w:val="28"/>
          <w:szCs w:val="28"/>
        </w:rPr>
        <w:t>Duotang</w:t>
      </w:r>
      <w:proofErr w:type="spellEnd"/>
      <w:r w:rsidR="0038330C" w:rsidRPr="002B5B10">
        <w:rPr>
          <w:rFonts w:asciiTheme="minorHAnsi" w:hAnsiTheme="minorHAnsi" w:cs="Arial"/>
          <w:iCs/>
          <w:sz w:val="28"/>
          <w:szCs w:val="28"/>
        </w:rPr>
        <w:t xml:space="preserve"> $5)</w:t>
      </w:r>
    </w:p>
    <w:p w14:paraId="4A2D8B4C" w14:textId="77777777" w:rsidR="003B7A74" w:rsidRPr="002B5B10" w:rsidRDefault="003B7A74" w:rsidP="003B7A74">
      <w:pPr>
        <w:rPr>
          <w:rFonts w:asciiTheme="minorHAnsi" w:hAnsiTheme="minorHAnsi" w:cs="Arial"/>
          <w:sz w:val="28"/>
          <w:szCs w:val="28"/>
        </w:rPr>
      </w:pPr>
      <w:r w:rsidRPr="002B5B10">
        <w:rPr>
          <w:rFonts w:asciiTheme="minorHAnsi" w:hAnsiTheme="minorHAnsi" w:cs="Arial"/>
          <w:iCs/>
          <w:sz w:val="28"/>
          <w:szCs w:val="28"/>
        </w:rPr>
        <w:t>William Shakespeare’s</w:t>
      </w:r>
      <w:r w:rsidRPr="002B5B10">
        <w:rPr>
          <w:rFonts w:asciiTheme="minorHAnsi" w:hAnsiTheme="minorHAnsi" w:cs="Arial"/>
          <w:i/>
          <w:iCs/>
          <w:sz w:val="28"/>
          <w:szCs w:val="28"/>
        </w:rPr>
        <w:t xml:space="preserve"> </w:t>
      </w:r>
      <w:r w:rsidR="002710B0" w:rsidRPr="002B5B10">
        <w:rPr>
          <w:rFonts w:asciiTheme="minorHAnsi" w:hAnsiTheme="minorHAnsi" w:cs="Arial"/>
          <w:i/>
          <w:iCs/>
          <w:sz w:val="28"/>
          <w:szCs w:val="28"/>
        </w:rPr>
        <w:t>Macbeth</w:t>
      </w:r>
      <w:r w:rsidRPr="002B5B10">
        <w:rPr>
          <w:rFonts w:asciiTheme="minorHAnsi" w:hAnsiTheme="minorHAnsi" w:cs="Arial"/>
          <w:sz w:val="28"/>
          <w:szCs w:val="28"/>
        </w:rPr>
        <w:t xml:space="preserve"> (replacement $22.00)</w:t>
      </w:r>
    </w:p>
    <w:p w14:paraId="5045BCAC" w14:textId="77777777" w:rsidR="00650CC7" w:rsidRPr="002B5B10" w:rsidRDefault="009E5FB0" w:rsidP="009E5FB0">
      <w:pPr>
        <w:rPr>
          <w:rFonts w:asciiTheme="minorHAnsi" w:hAnsiTheme="minorHAnsi" w:cs="Arial"/>
          <w:sz w:val="28"/>
          <w:szCs w:val="28"/>
        </w:rPr>
      </w:pPr>
      <w:r w:rsidRPr="002B5B10">
        <w:rPr>
          <w:rFonts w:asciiTheme="minorHAnsi" w:hAnsiTheme="minorHAnsi" w:cs="Arial"/>
          <w:iCs/>
          <w:sz w:val="28"/>
          <w:szCs w:val="28"/>
        </w:rPr>
        <w:t>Salman Rushdie’s</w:t>
      </w:r>
      <w:r w:rsidRPr="002B5B10">
        <w:rPr>
          <w:rFonts w:asciiTheme="minorHAnsi" w:hAnsiTheme="minorHAnsi" w:cs="Arial"/>
          <w:i/>
          <w:iCs/>
          <w:sz w:val="28"/>
          <w:szCs w:val="28"/>
        </w:rPr>
        <w:t xml:space="preserve"> </w:t>
      </w:r>
      <w:proofErr w:type="spellStart"/>
      <w:r w:rsidR="00650CC7" w:rsidRPr="002B5B10">
        <w:rPr>
          <w:rFonts w:asciiTheme="minorHAnsi" w:hAnsiTheme="minorHAnsi" w:cs="Arial"/>
          <w:i/>
          <w:iCs/>
          <w:sz w:val="28"/>
          <w:szCs w:val="28"/>
        </w:rPr>
        <w:t>Haroun</w:t>
      </w:r>
      <w:proofErr w:type="spellEnd"/>
      <w:r w:rsidR="00650CC7" w:rsidRPr="002B5B10">
        <w:rPr>
          <w:rFonts w:asciiTheme="minorHAnsi" w:hAnsiTheme="minorHAnsi" w:cs="Arial"/>
          <w:i/>
          <w:iCs/>
          <w:sz w:val="28"/>
          <w:szCs w:val="28"/>
        </w:rPr>
        <w:t xml:space="preserve"> and the Sea of Stories</w:t>
      </w:r>
      <w:r w:rsidR="00650CC7" w:rsidRPr="002B5B10">
        <w:rPr>
          <w:rFonts w:asciiTheme="minorHAnsi" w:hAnsiTheme="minorHAnsi" w:cs="Arial"/>
          <w:sz w:val="28"/>
          <w:szCs w:val="28"/>
        </w:rPr>
        <w:t xml:space="preserve"> (replacement $24.00)</w:t>
      </w:r>
    </w:p>
    <w:p w14:paraId="1E63F910" w14:textId="77777777" w:rsidR="00A43C89" w:rsidRPr="002B5B10" w:rsidRDefault="00650CC7" w:rsidP="009E5FB0">
      <w:pPr>
        <w:rPr>
          <w:rFonts w:asciiTheme="minorHAnsi" w:hAnsiTheme="minorHAnsi" w:cs="Arial"/>
          <w:sz w:val="28"/>
          <w:szCs w:val="28"/>
        </w:rPr>
      </w:pPr>
      <w:r w:rsidRPr="002B5B10">
        <w:rPr>
          <w:rFonts w:asciiTheme="minorHAnsi" w:hAnsiTheme="minorHAnsi" w:cs="Arial"/>
          <w:i/>
          <w:iCs/>
          <w:sz w:val="28"/>
          <w:szCs w:val="28"/>
        </w:rPr>
        <w:t>Crossroads 10</w:t>
      </w:r>
      <w:r w:rsidR="00A43C89" w:rsidRPr="002B5B10">
        <w:rPr>
          <w:rFonts w:asciiTheme="minorHAnsi" w:hAnsiTheme="minorHAnsi" w:cs="Arial"/>
          <w:i/>
          <w:iCs/>
          <w:sz w:val="28"/>
          <w:szCs w:val="28"/>
        </w:rPr>
        <w:t xml:space="preserve"> </w:t>
      </w:r>
      <w:r w:rsidRPr="002B5B10">
        <w:rPr>
          <w:rFonts w:asciiTheme="minorHAnsi" w:hAnsiTheme="minorHAnsi" w:cs="Arial"/>
          <w:sz w:val="28"/>
          <w:szCs w:val="28"/>
        </w:rPr>
        <w:t>(replacement cost $55.00)</w:t>
      </w:r>
    </w:p>
    <w:p w14:paraId="7C56A7D6" w14:textId="77777777" w:rsidR="00217C81" w:rsidRPr="002B5B10" w:rsidRDefault="00217C81" w:rsidP="009E5FB0">
      <w:pPr>
        <w:rPr>
          <w:rFonts w:asciiTheme="minorHAnsi" w:hAnsiTheme="minorHAnsi" w:cs="Arial"/>
          <w:sz w:val="28"/>
          <w:szCs w:val="28"/>
        </w:rPr>
      </w:pPr>
      <w:r w:rsidRPr="002B5B10">
        <w:rPr>
          <w:rFonts w:asciiTheme="minorHAnsi" w:hAnsiTheme="minorHAnsi" w:cs="Arial"/>
          <w:sz w:val="28"/>
          <w:szCs w:val="28"/>
        </w:rPr>
        <w:t>An Independent Quest Novel</w:t>
      </w:r>
      <w:r w:rsidR="0038330C" w:rsidRPr="002B5B10">
        <w:rPr>
          <w:rFonts w:asciiTheme="minorHAnsi" w:hAnsiTheme="minorHAnsi" w:cs="Arial"/>
          <w:sz w:val="28"/>
          <w:szCs w:val="28"/>
        </w:rPr>
        <w:t>—(borrowed from the library or purchased)</w:t>
      </w:r>
    </w:p>
    <w:p w14:paraId="2371B275" w14:textId="77777777" w:rsidR="00A43C89" w:rsidRPr="002B5B10" w:rsidRDefault="00A43C89" w:rsidP="009E5FB0">
      <w:pPr>
        <w:rPr>
          <w:rFonts w:asciiTheme="minorHAnsi" w:hAnsiTheme="minorHAnsi" w:cs="Arial"/>
          <w:sz w:val="28"/>
          <w:szCs w:val="28"/>
        </w:rPr>
      </w:pPr>
    </w:p>
    <w:p w14:paraId="5BD7F3C4" w14:textId="77777777" w:rsidR="0038330C" w:rsidRPr="002B5B10" w:rsidRDefault="00B82CC5" w:rsidP="007070E8">
      <w:pPr>
        <w:ind w:left="2880" w:hanging="2880"/>
        <w:rPr>
          <w:rFonts w:asciiTheme="minorHAnsi" w:hAnsiTheme="minorHAnsi" w:cs="Arial"/>
          <w:i/>
          <w:sz w:val="28"/>
          <w:szCs w:val="28"/>
        </w:rPr>
      </w:pPr>
      <w:r w:rsidRPr="002B5B10">
        <w:rPr>
          <w:rFonts w:asciiTheme="minorHAnsi" w:hAnsiTheme="minorHAnsi" w:cs="Arial"/>
          <w:sz w:val="28"/>
          <w:szCs w:val="28"/>
        </w:rPr>
        <w:t xml:space="preserve">Films:  </w:t>
      </w:r>
      <w:r w:rsidR="009E5FB0" w:rsidRPr="002B5B10">
        <w:rPr>
          <w:rFonts w:asciiTheme="minorHAnsi" w:hAnsiTheme="minorHAnsi" w:cs="Arial"/>
          <w:sz w:val="28"/>
          <w:szCs w:val="28"/>
        </w:rPr>
        <w:tab/>
      </w:r>
      <w:r w:rsidR="0038330C" w:rsidRPr="002B5B10">
        <w:rPr>
          <w:rFonts w:asciiTheme="minorHAnsi" w:hAnsiTheme="minorHAnsi" w:cs="Arial"/>
          <w:i/>
          <w:sz w:val="28"/>
          <w:szCs w:val="28"/>
        </w:rPr>
        <w:t xml:space="preserve">Finding </w:t>
      </w:r>
      <w:proofErr w:type="spellStart"/>
      <w:r w:rsidR="0038330C" w:rsidRPr="002B5B10">
        <w:rPr>
          <w:rFonts w:asciiTheme="minorHAnsi" w:hAnsiTheme="minorHAnsi" w:cs="Arial"/>
          <w:i/>
          <w:sz w:val="28"/>
          <w:szCs w:val="28"/>
        </w:rPr>
        <w:t>Neverland</w:t>
      </w:r>
      <w:proofErr w:type="spellEnd"/>
      <w:r w:rsidR="00A43C89" w:rsidRPr="002B5B10">
        <w:rPr>
          <w:rFonts w:asciiTheme="minorHAnsi" w:hAnsiTheme="minorHAnsi" w:cs="Arial"/>
          <w:sz w:val="28"/>
          <w:szCs w:val="28"/>
        </w:rPr>
        <w:t xml:space="preserve">; </w:t>
      </w:r>
      <w:r w:rsidRPr="002B5B10">
        <w:rPr>
          <w:rFonts w:asciiTheme="minorHAnsi" w:hAnsiTheme="minorHAnsi" w:cs="Arial"/>
          <w:i/>
          <w:sz w:val="28"/>
          <w:szCs w:val="28"/>
        </w:rPr>
        <w:t>Big Fish</w:t>
      </w:r>
      <w:r w:rsidR="00CE50E5" w:rsidRPr="002B5B10">
        <w:rPr>
          <w:rFonts w:asciiTheme="minorHAnsi" w:hAnsiTheme="minorHAnsi" w:cs="Arial"/>
          <w:sz w:val="28"/>
          <w:szCs w:val="28"/>
        </w:rPr>
        <w:t xml:space="preserve">, </w:t>
      </w:r>
      <w:proofErr w:type="spellStart"/>
      <w:r w:rsidR="00CE50E5" w:rsidRPr="002B5B10">
        <w:rPr>
          <w:rFonts w:asciiTheme="minorHAnsi" w:hAnsiTheme="minorHAnsi" w:cs="Arial"/>
          <w:sz w:val="28"/>
          <w:szCs w:val="28"/>
        </w:rPr>
        <w:t>etc</w:t>
      </w:r>
      <w:proofErr w:type="spellEnd"/>
      <w:r w:rsidR="00CE50E5" w:rsidRPr="002B5B10">
        <w:rPr>
          <w:rFonts w:asciiTheme="minorHAnsi" w:hAnsiTheme="minorHAnsi" w:cs="Arial"/>
          <w:sz w:val="28"/>
          <w:szCs w:val="28"/>
        </w:rPr>
        <w:t xml:space="preserve"> </w:t>
      </w:r>
    </w:p>
    <w:p w14:paraId="06AF8810" w14:textId="77777777" w:rsidR="0038330C" w:rsidRDefault="0038330C" w:rsidP="00CE50E5">
      <w:pPr>
        <w:rPr>
          <w:rFonts w:ascii="Cambria" w:hAnsi="Cambria"/>
        </w:rPr>
      </w:pPr>
    </w:p>
    <w:p w14:paraId="1673A397" w14:textId="77777777" w:rsidR="003B6F47" w:rsidRDefault="003B6F47" w:rsidP="00CE50E5">
      <w:pPr>
        <w:rPr>
          <w:rFonts w:ascii="Cambria" w:hAnsi="Cambria"/>
        </w:rPr>
      </w:pPr>
      <w:bookmarkStart w:id="0" w:name="_GoBack"/>
      <w:bookmarkEnd w:id="0"/>
    </w:p>
    <w:p w14:paraId="170389D5" w14:textId="77777777" w:rsidR="0038330C" w:rsidRPr="002B5B10" w:rsidRDefault="0038330C" w:rsidP="00657B11">
      <w:pPr>
        <w:pBdr>
          <w:bottom w:val="single" w:sz="4" w:space="1" w:color="auto"/>
        </w:pBdr>
        <w:rPr>
          <w:rFonts w:ascii="Calibri" w:hAnsi="Calibri" w:cs="Calibri"/>
          <w:iCs/>
        </w:rPr>
      </w:pPr>
      <w:r w:rsidRPr="002B5B10">
        <w:rPr>
          <w:rFonts w:ascii="Calibri" w:hAnsi="Calibri" w:cs="Calibri"/>
          <w:b/>
          <w:iCs/>
        </w:rPr>
        <w:t>The “NEW” Assessment and Evaluation Policy, as of September 2013:</w:t>
      </w:r>
    </w:p>
    <w:p w14:paraId="7DCB76CF" w14:textId="77777777" w:rsidR="0038330C" w:rsidRPr="00AC6F50" w:rsidRDefault="0038330C" w:rsidP="0038330C">
      <w:pPr>
        <w:rPr>
          <w:rFonts w:ascii="Calibri" w:hAnsi="Calibri" w:cs="Calibri"/>
          <w:iCs/>
          <w:sz w:val="22"/>
          <w:szCs w:val="22"/>
        </w:rPr>
      </w:pPr>
    </w:p>
    <w:p w14:paraId="0199D984" w14:textId="77777777" w:rsidR="0038330C" w:rsidRPr="002B5B10" w:rsidRDefault="0038330C" w:rsidP="0038330C">
      <w:pPr>
        <w:rPr>
          <w:rFonts w:asciiTheme="minorHAnsi" w:hAnsiTheme="minorHAnsi" w:cs="Arial"/>
          <w:color w:val="000000"/>
          <w:sz w:val="22"/>
          <w:szCs w:val="22"/>
          <w:lang w:val="en-US" w:eastAsia="en-CA"/>
        </w:rPr>
      </w:pPr>
      <w:r w:rsidRPr="002B5B10">
        <w:rPr>
          <w:rFonts w:asciiTheme="minorHAnsi" w:hAnsiTheme="minorHAnsi" w:cs="Arial"/>
          <w:color w:val="000000"/>
          <w:sz w:val="22"/>
          <w:szCs w:val="22"/>
          <w:lang w:val="en-US" w:eastAsia="en-CA"/>
        </w:rPr>
        <w:t xml:space="preserve">All courses at Huron Heights conform to the assessment, evaluation and reporting policies and procedures of the Waterloo Region District School Board.  Please visit our website, </w:t>
      </w:r>
      <w:hyperlink r:id="rId9" w:history="1">
        <w:r w:rsidRPr="002B5B10">
          <w:rPr>
            <w:rStyle w:val="Hyperlink"/>
            <w:rFonts w:asciiTheme="minorHAnsi" w:hAnsiTheme="minorHAnsi" w:cs="Arial"/>
            <w:sz w:val="22"/>
            <w:szCs w:val="22"/>
            <w:lang w:val="en-US" w:eastAsia="en-CA"/>
          </w:rPr>
          <w:t>www.hrh.wrdsb.ca</w:t>
        </w:r>
      </w:hyperlink>
      <w:r w:rsidRPr="002B5B10">
        <w:rPr>
          <w:rFonts w:asciiTheme="minorHAnsi" w:hAnsiTheme="minorHAnsi" w:cs="Arial"/>
          <w:color w:val="000000"/>
          <w:sz w:val="22"/>
          <w:szCs w:val="22"/>
          <w:lang w:val="en-US" w:eastAsia="en-CA"/>
        </w:rPr>
        <w:t>, for more information.</w:t>
      </w:r>
    </w:p>
    <w:p w14:paraId="063A493D" w14:textId="77777777" w:rsidR="0038330C" w:rsidRPr="002B5B10" w:rsidRDefault="0038330C" w:rsidP="0038330C">
      <w:pPr>
        <w:rPr>
          <w:rFonts w:asciiTheme="minorHAnsi" w:hAnsiTheme="minorHAnsi" w:cs="Calibri"/>
          <w:iCs/>
          <w:sz w:val="22"/>
          <w:szCs w:val="22"/>
        </w:rPr>
      </w:pPr>
    </w:p>
    <w:p w14:paraId="05186A0E" w14:textId="77777777" w:rsidR="0038330C" w:rsidRPr="002B5B10" w:rsidRDefault="0038330C" w:rsidP="0038330C">
      <w:pPr>
        <w:rPr>
          <w:rFonts w:asciiTheme="minorHAnsi" w:hAnsiTheme="minorHAnsi" w:cs="Calibri"/>
          <w:iCs/>
          <w:sz w:val="22"/>
          <w:szCs w:val="22"/>
        </w:rPr>
      </w:pPr>
      <w:r w:rsidRPr="002B5B10">
        <w:rPr>
          <w:rFonts w:asciiTheme="minorHAnsi" w:hAnsiTheme="minorHAnsi" w:cs="Calibri"/>
          <w:iCs/>
          <w:sz w:val="22"/>
          <w:szCs w:val="22"/>
        </w:rPr>
        <w:t xml:space="preserve">All schools are now adhering to the updated </w:t>
      </w:r>
      <w:r w:rsidRPr="002B5B10">
        <w:rPr>
          <w:rFonts w:asciiTheme="minorHAnsi" w:hAnsiTheme="minorHAnsi" w:cs="Calibri"/>
          <w:i/>
          <w:iCs/>
          <w:sz w:val="22"/>
          <w:szCs w:val="22"/>
        </w:rPr>
        <w:t>WRDSB Assessment, Evaluation and Reporting Policy</w:t>
      </w:r>
      <w:r w:rsidRPr="002B5B10">
        <w:rPr>
          <w:rFonts w:asciiTheme="minorHAnsi" w:hAnsiTheme="minorHAnsi" w:cs="Calibri"/>
          <w:iCs/>
          <w:sz w:val="22"/>
          <w:szCs w:val="22"/>
        </w:rPr>
        <w:t xml:space="preserve">.    Under the revised guidelines, we will no longer be deducting late marks for assignments that are handed in after the due date. </w:t>
      </w:r>
      <w:r w:rsidR="00E96F70" w:rsidRPr="002B5B10">
        <w:rPr>
          <w:rFonts w:asciiTheme="minorHAnsi" w:hAnsiTheme="minorHAnsi" w:cs="Calibri"/>
          <w:iCs/>
          <w:sz w:val="22"/>
          <w:szCs w:val="22"/>
        </w:rPr>
        <w:t>However, y</w:t>
      </w:r>
      <w:r w:rsidRPr="002B5B10">
        <w:rPr>
          <w:rFonts w:asciiTheme="minorHAnsi" w:hAnsiTheme="minorHAnsi" w:cs="Calibri"/>
          <w:iCs/>
          <w:sz w:val="22"/>
          <w:szCs w:val="22"/>
        </w:rPr>
        <w:t xml:space="preserve">ou will have a timeframe within which to demonstrate your acquisition of skills, and if you do not demonstrate the required skills by that certain date, </w:t>
      </w:r>
      <w:r w:rsidR="00E96F70" w:rsidRPr="002B5B10">
        <w:rPr>
          <w:rFonts w:asciiTheme="minorHAnsi" w:hAnsiTheme="minorHAnsi" w:cs="Calibri"/>
          <w:iCs/>
          <w:sz w:val="22"/>
          <w:szCs w:val="22"/>
        </w:rPr>
        <w:t>you will receive an INCOMPLETE, which means</w:t>
      </w:r>
      <w:r w:rsidRPr="002B5B10">
        <w:rPr>
          <w:rFonts w:asciiTheme="minorHAnsi" w:hAnsiTheme="minorHAnsi" w:cs="Calibri"/>
          <w:iCs/>
          <w:sz w:val="22"/>
          <w:szCs w:val="22"/>
        </w:rPr>
        <w:t xml:space="preserve"> </w:t>
      </w:r>
      <w:r w:rsidR="00E96F70" w:rsidRPr="002B5B10">
        <w:rPr>
          <w:rFonts w:asciiTheme="minorHAnsi" w:hAnsiTheme="minorHAnsi" w:cs="Calibri"/>
          <w:iCs/>
          <w:sz w:val="22"/>
          <w:szCs w:val="22"/>
        </w:rPr>
        <w:t xml:space="preserve">that </w:t>
      </w:r>
      <w:r w:rsidRPr="002B5B10">
        <w:rPr>
          <w:rFonts w:asciiTheme="minorHAnsi" w:hAnsiTheme="minorHAnsi" w:cs="Calibri"/>
          <w:iCs/>
          <w:sz w:val="22"/>
          <w:szCs w:val="22"/>
        </w:rPr>
        <w:t>insufficient evidence has been submitted</w:t>
      </w:r>
      <w:r w:rsidR="00E96F70" w:rsidRPr="002B5B10">
        <w:rPr>
          <w:rFonts w:asciiTheme="minorHAnsi" w:hAnsiTheme="minorHAnsi" w:cs="Calibri"/>
          <w:iCs/>
          <w:sz w:val="22"/>
          <w:szCs w:val="22"/>
        </w:rPr>
        <w:t xml:space="preserve"> </w:t>
      </w:r>
      <w:r w:rsidRPr="002B5B10">
        <w:rPr>
          <w:rFonts w:asciiTheme="minorHAnsi" w:hAnsiTheme="minorHAnsi" w:cs="Calibri"/>
          <w:iCs/>
          <w:sz w:val="22"/>
          <w:szCs w:val="22"/>
        </w:rPr>
        <w:t>for that aspect of th</w:t>
      </w:r>
      <w:r w:rsidR="00E96F70" w:rsidRPr="002B5B10">
        <w:rPr>
          <w:rFonts w:asciiTheme="minorHAnsi" w:hAnsiTheme="minorHAnsi" w:cs="Calibri"/>
          <w:iCs/>
          <w:sz w:val="22"/>
          <w:szCs w:val="22"/>
        </w:rPr>
        <w:t xml:space="preserve">e course.  In grades 9 and 10, an </w:t>
      </w:r>
      <w:r w:rsidRPr="002B5B10">
        <w:rPr>
          <w:rFonts w:asciiTheme="minorHAnsi" w:hAnsiTheme="minorHAnsi" w:cs="Calibri"/>
          <w:iCs/>
          <w:sz w:val="22"/>
          <w:szCs w:val="22"/>
        </w:rPr>
        <w:t>incomplete will remain an incom</w:t>
      </w:r>
      <w:r w:rsidR="00E96F70" w:rsidRPr="002B5B10">
        <w:rPr>
          <w:rFonts w:asciiTheme="minorHAnsi" w:hAnsiTheme="minorHAnsi" w:cs="Calibri"/>
          <w:iCs/>
          <w:sz w:val="22"/>
          <w:szCs w:val="22"/>
        </w:rPr>
        <w:t>plete during reporting cycles, and if</w:t>
      </w:r>
      <w:r w:rsidRPr="002B5B10">
        <w:rPr>
          <w:rFonts w:asciiTheme="minorHAnsi" w:hAnsiTheme="minorHAnsi" w:cs="Calibri"/>
          <w:iCs/>
          <w:sz w:val="22"/>
          <w:szCs w:val="22"/>
        </w:rPr>
        <w:t xml:space="preserve"> you </w:t>
      </w:r>
      <w:r w:rsidR="00E96F70" w:rsidRPr="002B5B10">
        <w:rPr>
          <w:rFonts w:asciiTheme="minorHAnsi" w:hAnsiTheme="minorHAnsi" w:cs="Calibri"/>
          <w:iCs/>
          <w:sz w:val="22"/>
          <w:szCs w:val="22"/>
        </w:rPr>
        <w:t>have not completed</w:t>
      </w:r>
      <w:r w:rsidRPr="002B5B10">
        <w:rPr>
          <w:rFonts w:asciiTheme="minorHAnsi" w:hAnsiTheme="minorHAnsi" w:cs="Calibri"/>
          <w:iCs/>
          <w:sz w:val="22"/>
          <w:szCs w:val="22"/>
        </w:rPr>
        <w:t xml:space="preserve"> sufficient evidence of learning, you will receive an “I” on your report card.  “Making up” an incomplete assignment may consist of going through an entirely new process to prove that you have acqui</w:t>
      </w:r>
      <w:r w:rsidR="00E96F70" w:rsidRPr="002B5B10">
        <w:rPr>
          <w:rFonts w:asciiTheme="minorHAnsi" w:hAnsiTheme="minorHAnsi" w:cs="Calibri"/>
          <w:iCs/>
          <w:sz w:val="22"/>
          <w:szCs w:val="22"/>
        </w:rPr>
        <w:t xml:space="preserve">red the skills being evaluated; you will </w:t>
      </w:r>
      <w:r w:rsidRPr="002B5B10">
        <w:rPr>
          <w:rFonts w:asciiTheme="minorHAnsi" w:hAnsiTheme="minorHAnsi" w:cs="Calibri"/>
          <w:iCs/>
          <w:sz w:val="22"/>
          <w:szCs w:val="22"/>
        </w:rPr>
        <w:t>not just c</w:t>
      </w:r>
      <w:r w:rsidR="00E96F70" w:rsidRPr="002B5B10">
        <w:rPr>
          <w:rFonts w:asciiTheme="minorHAnsi" w:hAnsiTheme="minorHAnsi" w:cs="Calibri"/>
          <w:iCs/>
          <w:sz w:val="22"/>
          <w:szCs w:val="22"/>
        </w:rPr>
        <w:t>omplete</w:t>
      </w:r>
      <w:r w:rsidRPr="002B5B10">
        <w:rPr>
          <w:rFonts w:asciiTheme="minorHAnsi" w:hAnsiTheme="minorHAnsi" w:cs="Calibri"/>
          <w:iCs/>
          <w:sz w:val="22"/>
          <w:szCs w:val="22"/>
        </w:rPr>
        <w:t xml:space="preserve"> the assignment that the rest of your classmates have </w:t>
      </w:r>
      <w:r w:rsidR="00E96F70" w:rsidRPr="002B5B10">
        <w:rPr>
          <w:rFonts w:asciiTheme="minorHAnsi" w:hAnsiTheme="minorHAnsi" w:cs="Calibri"/>
          <w:iCs/>
          <w:sz w:val="22"/>
          <w:szCs w:val="22"/>
        </w:rPr>
        <w:t xml:space="preserve">already completed, submitted/performed and/or </w:t>
      </w:r>
      <w:r w:rsidRPr="002B5B10">
        <w:rPr>
          <w:rFonts w:asciiTheme="minorHAnsi" w:hAnsiTheme="minorHAnsi" w:cs="Calibri"/>
          <w:iCs/>
          <w:sz w:val="22"/>
          <w:szCs w:val="22"/>
        </w:rPr>
        <w:t xml:space="preserve">for which they have received a mark. </w:t>
      </w:r>
    </w:p>
    <w:p w14:paraId="14A93F3D" w14:textId="77777777" w:rsidR="0038330C" w:rsidRPr="002B5B10" w:rsidRDefault="0038330C" w:rsidP="00CE50E5">
      <w:pPr>
        <w:rPr>
          <w:rFonts w:asciiTheme="minorHAnsi" w:hAnsiTheme="minorHAnsi"/>
        </w:rPr>
      </w:pPr>
    </w:p>
    <w:p w14:paraId="3BEBB871" w14:textId="77777777" w:rsidR="0038330C" w:rsidRPr="002B5B10" w:rsidRDefault="0038330C" w:rsidP="0038330C">
      <w:pPr>
        <w:rPr>
          <w:rFonts w:asciiTheme="minorHAnsi" w:hAnsiTheme="minorHAnsi" w:cs="Calibri"/>
          <w:b/>
          <w:iCs/>
          <w:sz w:val="22"/>
          <w:szCs w:val="22"/>
        </w:rPr>
      </w:pPr>
      <w:r w:rsidRPr="002B5B10">
        <w:rPr>
          <w:rFonts w:asciiTheme="minorHAnsi" w:hAnsiTheme="minorHAnsi" w:cs="Calibri"/>
          <w:b/>
          <w:iCs/>
          <w:sz w:val="22"/>
          <w:szCs w:val="22"/>
        </w:rPr>
        <w:t xml:space="preserve">Essentially:  </w:t>
      </w:r>
    </w:p>
    <w:p w14:paraId="5D0F8EAE" w14:textId="77777777" w:rsidR="0038330C" w:rsidRPr="002B5B10" w:rsidRDefault="0038330C" w:rsidP="0038330C">
      <w:pPr>
        <w:rPr>
          <w:rFonts w:asciiTheme="minorHAnsi" w:hAnsiTheme="minorHAnsi" w:cs="Calibri"/>
          <w:b/>
          <w:iCs/>
          <w:sz w:val="22"/>
          <w:szCs w:val="22"/>
        </w:rPr>
      </w:pPr>
    </w:p>
    <w:p w14:paraId="38E19BED" w14:textId="77777777" w:rsidR="0038330C" w:rsidRPr="002B5B10" w:rsidRDefault="0038330C" w:rsidP="0038330C">
      <w:pPr>
        <w:numPr>
          <w:ilvl w:val="0"/>
          <w:numId w:val="17"/>
        </w:numPr>
        <w:rPr>
          <w:rFonts w:asciiTheme="minorHAnsi" w:hAnsiTheme="minorHAnsi" w:cs="Calibri"/>
          <w:iCs/>
          <w:sz w:val="22"/>
          <w:szCs w:val="22"/>
        </w:rPr>
      </w:pPr>
      <w:r w:rsidRPr="002B5B10">
        <w:rPr>
          <w:rFonts w:asciiTheme="minorHAnsi" w:hAnsiTheme="minorHAnsi" w:cs="Calibri"/>
          <w:b/>
          <w:iCs/>
          <w:sz w:val="22"/>
          <w:szCs w:val="22"/>
        </w:rPr>
        <w:t>If you do not complete ALL required assignments/products</w:t>
      </w:r>
      <w:r w:rsidR="00E96F70" w:rsidRPr="002B5B10">
        <w:rPr>
          <w:rFonts w:asciiTheme="minorHAnsi" w:hAnsiTheme="minorHAnsi" w:cs="Calibri"/>
          <w:b/>
          <w:iCs/>
          <w:sz w:val="22"/>
          <w:szCs w:val="22"/>
        </w:rPr>
        <w:t>,</w:t>
      </w:r>
      <w:r w:rsidRPr="002B5B10">
        <w:rPr>
          <w:rFonts w:asciiTheme="minorHAnsi" w:hAnsiTheme="minorHAnsi" w:cs="Calibri"/>
          <w:b/>
          <w:iCs/>
          <w:sz w:val="22"/>
          <w:szCs w:val="22"/>
        </w:rPr>
        <w:t xml:space="preserve"> as they are outlined to you, be prepared to begin again on an entirely new process, thus potentially doubling your workload.</w:t>
      </w:r>
    </w:p>
    <w:p w14:paraId="4227B075" w14:textId="77777777" w:rsidR="0038330C" w:rsidRPr="002B5B10" w:rsidRDefault="0038330C" w:rsidP="0038330C">
      <w:pPr>
        <w:ind w:left="720"/>
        <w:rPr>
          <w:rFonts w:asciiTheme="minorHAnsi" w:hAnsiTheme="minorHAnsi" w:cs="Calibri"/>
          <w:iCs/>
          <w:sz w:val="22"/>
          <w:szCs w:val="22"/>
        </w:rPr>
      </w:pPr>
    </w:p>
    <w:p w14:paraId="07A95EC9" w14:textId="77777777" w:rsidR="0038330C" w:rsidRPr="002B5B10" w:rsidRDefault="0038330C" w:rsidP="00CE50E5">
      <w:pPr>
        <w:numPr>
          <w:ilvl w:val="0"/>
          <w:numId w:val="17"/>
        </w:numPr>
        <w:rPr>
          <w:rFonts w:asciiTheme="minorHAnsi" w:hAnsiTheme="minorHAnsi" w:cs="Calibri"/>
          <w:iCs/>
          <w:sz w:val="22"/>
          <w:szCs w:val="22"/>
        </w:rPr>
      </w:pPr>
      <w:r w:rsidRPr="002B5B10">
        <w:rPr>
          <w:rFonts w:asciiTheme="minorHAnsi" w:hAnsiTheme="minorHAnsi" w:cs="Calibri"/>
          <w:b/>
          <w:iCs/>
          <w:sz w:val="22"/>
          <w:szCs w:val="22"/>
        </w:rPr>
        <w:t xml:space="preserve">If you do not complete ALL required assignments/products, you will likely RECEIVE AN INCOMPLETE </w:t>
      </w:r>
      <w:r w:rsidR="00E96F70" w:rsidRPr="002B5B10">
        <w:rPr>
          <w:rFonts w:asciiTheme="minorHAnsi" w:hAnsiTheme="minorHAnsi" w:cs="Calibri"/>
          <w:b/>
          <w:iCs/>
          <w:sz w:val="22"/>
          <w:szCs w:val="22"/>
        </w:rPr>
        <w:t xml:space="preserve">for </w:t>
      </w:r>
      <w:r w:rsidRPr="002B5B10">
        <w:rPr>
          <w:rFonts w:asciiTheme="minorHAnsi" w:hAnsiTheme="minorHAnsi" w:cs="Calibri"/>
          <w:b/>
          <w:iCs/>
          <w:sz w:val="22"/>
          <w:szCs w:val="22"/>
        </w:rPr>
        <w:t>this course.</w:t>
      </w:r>
    </w:p>
    <w:p w14:paraId="07A5F62D" w14:textId="77777777" w:rsidR="0038330C" w:rsidRPr="002B5B10" w:rsidRDefault="0038330C" w:rsidP="0038330C">
      <w:pPr>
        <w:pStyle w:val="ListParagraph"/>
        <w:rPr>
          <w:rFonts w:asciiTheme="minorHAnsi" w:hAnsiTheme="minorHAnsi" w:cs="Calibri"/>
          <w:iCs/>
          <w:sz w:val="22"/>
          <w:szCs w:val="22"/>
        </w:rPr>
      </w:pPr>
    </w:p>
    <w:p w14:paraId="04E1D5D2" w14:textId="77777777" w:rsidR="0038330C" w:rsidRPr="002B5B10" w:rsidRDefault="0038330C" w:rsidP="0038330C">
      <w:pPr>
        <w:pBdr>
          <w:bottom w:val="single" w:sz="4" w:space="1" w:color="auto"/>
        </w:pBdr>
        <w:rPr>
          <w:rFonts w:asciiTheme="minorHAnsi" w:hAnsiTheme="minorHAnsi" w:cs="Calibri"/>
          <w:b/>
          <w:iCs/>
          <w:sz w:val="22"/>
          <w:szCs w:val="22"/>
        </w:rPr>
      </w:pPr>
      <w:r w:rsidRPr="002B5B10">
        <w:rPr>
          <w:rFonts w:asciiTheme="minorHAnsi" w:hAnsiTheme="minorHAnsi" w:cs="Calibri"/>
          <w:b/>
          <w:iCs/>
          <w:sz w:val="22"/>
          <w:szCs w:val="22"/>
        </w:rPr>
        <w:t>Major Term Evaluation Pieces</w:t>
      </w:r>
    </w:p>
    <w:p w14:paraId="66D498FA" w14:textId="77777777" w:rsidR="001A19BA" w:rsidRPr="002B5B10" w:rsidRDefault="001A19BA" w:rsidP="0038330C">
      <w:pPr>
        <w:rPr>
          <w:rFonts w:asciiTheme="minorHAnsi" w:hAnsiTheme="minorHAnsi" w:cs="Calibri"/>
          <w:sz w:val="22"/>
          <w:szCs w:val="22"/>
        </w:rPr>
      </w:pPr>
    </w:p>
    <w:p w14:paraId="04FD97CC" w14:textId="77777777" w:rsidR="001A19BA" w:rsidRPr="002B5B10" w:rsidRDefault="001A19BA" w:rsidP="001A19BA">
      <w:pPr>
        <w:ind w:left="720"/>
        <w:rPr>
          <w:rFonts w:asciiTheme="minorHAnsi" w:hAnsiTheme="minorHAnsi" w:cs="Calibri"/>
          <w:b/>
          <w:sz w:val="22"/>
          <w:szCs w:val="22"/>
        </w:rPr>
      </w:pPr>
      <w:r w:rsidRPr="002B5B10">
        <w:rPr>
          <w:rFonts w:asciiTheme="minorHAnsi" w:hAnsiTheme="minorHAnsi" w:cs="Calibri"/>
          <w:b/>
          <w:sz w:val="22"/>
          <w:szCs w:val="22"/>
        </w:rPr>
        <w:t>Term Work</w:t>
      </w:r>
      <w:r w:rsidR="00657B11" w:rsidRPr="002B5B10">
        <w:rPr>
          <w:rFonts w:asciiTheme="minorHAnsi" w:hAnsiTheme="minorHAnsi" w:cs="Calibri"/>
          <w:b/>
          <w:sz w:val="22"/>
          <w:szCs w:val="22"/>
        </w:rPr>
        <w:t>:</w:t>
      </w:r>
      <w:r w:rsidRPr="002B5B10">
        <w:rPr>
          <w:rFonts w:asciiTheme="minorHAnsi" w:hAnsiTheme="minorHAnsi" w:cs="Calibri"/>
          <w:b/>
          <w:sz w:val="22"/>
          <w:szCs w:val="22"/>
        </w:rPr>
        <w:t xml:space="preserve"> (70% Overall Value)</w:t>
      </w:r>
    </w:p>
    <w:p w14:paraId="0FB532F2" w14:textId="77777777" w:rsidR="0038330C" w:rsidRPr="002B5B10" w:rsidRDefault="0038330C" w:rsidP="001A19BA">
      <w:pPr>
        <w:ind w:left="720"/>
        <w:rPr>
          <w:rFonts w:asciiTheme="minorHAnsi" w:hAnsiTheme="minorHAnsi" w:cs="Calibri"/>
          <w:b/>
          <w:sz w:val="22"/>
          <w:szCs w:val="22"/>
        </w:rPr>
      </w:pPr>
      <w:r w:rsidRPr="002B5B10">
        <w:rPr>
          <w:rFonts w:asciiTheme="minorHAnsi" w:hAnsiTheme="minorHAnsi" w:cs="Calibri"/>
          <w:b/>
          <w:sz w:val="22"/>
          <w:szCs w:val="22"/>
        </w:rPr>
        <w:t>Before Mid Term Reporting</w:t>
      </w:r>
      <w:r w:rsidR="001A19BA" w:rsidRPr="002B5B10">
        <w:rPr>
          <w:rFonts w:asciiTheme="minorHAnsi" w:hAnsiTheme="minorHAnsi" w:cs="Calibri"/>
          <w:b/>
          <w:sz w:val="22"/>
          <w:szCs w:val="22"/>
        </w:rPr>
        <w:t>:</w:t>
      </w:r>
      <w:r w:rsidR="001A19BA" w:rsidRPr="002B5B10">
        <w:rPr>
          <w:rFonts w:asciiTheme="minorHAnsi" w:hAnsiTheme="minorHAnsi" w:cs="Calibri"/>
          <w:b/>
          <w:sz w:val="22"/>
          <w:szCs w:val="22"/>
        </w:rPr>
        <w:tab/>
      </w:r>
      <w:r w:rsidR="001A19BA" w:rsidRPr="002B5B10">
        <w:rPr>
          <w:rFonts w:asciiTheme="minorHAnsi" w:hAnsiTheme="minorHAnsi" w:cs="Calibri"/>
          <w:b/>
          <w:sz w:val="22"/>
          <w:szCs w:val="22"/>
        </w:rPr>
        <w:tab/>
      </w:r>
      <w:r w:rsidR="001A19BA" w:rsidRPr="002B5B10">
        <w:rPr>
          <w:rFonts w:asciiTheme="minorHAnsi" w:hAnsiTheme="minorHAnsi" w:cs="Calibri"/>
          <w:b/>
          <w:sz w:val="22"/>
          <w:szCs w:val="22"/>
        </w:rPr>
        <w:tab/>
      </w:r>
      <w:r w:rsidR="001A19BA" w:rsidRPr="002B5B10">
        <w:rPr>
          <w:rFonts w:asciiTheme="minorHAnsi" w:hAnsiTheme="minorHAnsi" w:cs="Calibri"/>
          <w:b/>
          <w:sz w:val="22"/>
          <w:szCs w:val="22"/>
        </w:rPr>
        <w:tab/>
      </w:r>
    </w:p>
    <w:p w14:paraId="35702C7B" w14:textId="77777777" w:rsidR="0038330C" w:rsidRPr="002B5B10" w:rsidRDefault="0038330C" w:rsidP="001A19BA">
      <w:pPr>
        <w:ind w:left="1440"/>
        <w:rPr>
          <w:rFonts w:asciiTheme="minorHAnsi" w:hAnsiTheme="minorHAnsi" w:cs="Calibri"/>
          <w:sz w:val="22"/>
          <w:szCs w:val="22"/>
        </w:rPr>
      </w:pPr>
      <w:r w:rsidRPr="002B5B10">
        <w:rPr>
          <w:rFonts w:asciiTheme="minorHAnsi" w:hAnsiTheme="minorHAnsi" w:cs="Calibri"/>
          <w:sz w:val="22"/>
          <w:szCs w:val="22"/>
        </w:rPr>
        <w:t>Formal Paragraph</w:t>
      </w:r>
    </w:p>
    <w:p w14:paraId="2B6737DC" w14:textId="77777777" w:rsidR="0038330C" w:rsidRPr="002B5B10" w:rsidRDefault="003B40FF" w:rsidP="003B40FF">
      <w:pPr>
        <w:ind w:left="1440"/>
        <w:rPr>
          <w:rFonts w:asciiTheme="minorHAnsi" w:hAnsiTheme="minorHAnsi" w:cs="Calibri"/>
          <w:sz w:val="22"/>
          <w:szCs w:val="22"/>
        </w:rPr>
      </w:pPr>
      <w:r w:rsidRPr="002B5B10">
        <w:rPr>
          <w:rFonts w:asciiTheme="minorHAnsi" w:hAnsiTheme="minorHAnsi" w:cs="Calibri"/>
          <w:sz w:val="22"/>
          <w:szCs w:val="22"/>
        </w:rPr>
        <w:t xml:space="preserve">Short Story Allusion </w:t>
      </w:r>
      <w:r w:rsidR="0038330C" w:rsidRPr="002B5B10">
        <w:rPr>
          <w:rFonts w:asciiTheme="minorHAnsi" w:hAnsiTheme="minorHAnsi" w:cs="Calibri"/>
          <w:sz w:val="22"/>
          <w:szCs w:val="22"/>
        </w:rPr>
        <w:t xml:space="preserve">Group </w:t>
      </w:r>
      <w:r w:rsidRPr="002B5B10">
        <w:rPr>
          <w:rFonts w:asciiTheme="minorHAnsi" w:hAnsiTheme="minorHAnsi" w:cs="Calibri"/>
          <w:sz w:val="22"/>
          <w:szCs w:val="22"/>
        </w:rPr>
        <w:t>Media/</w:t>
      </w:r>
      <w:r w:rsidR="0038330C" w:rsidRPr="002B5B10">
        <w:rPr>
          <w:rFonts w:asciiTheme="minorHAnsi" w:hAnsiTheme="minorHAnsi" w:cs="Calibri"/>
          <w:sz w:val="22"/>
          <w:szCs w:val="22"/>
        </w:rPr>
        <w:t>Presentation</w:t>
      </w:r>
    </w:p>
    <w:p w14:paraId="31D6D035" w14:textId="77777777" w:rsidR="0038330C" w:rsidRPr="002B5B10" w:rsidRDefault="0038330C" w:rsidP="001A19BA">
      <w:pPr>
        <w:ind w:left="1440"/>
        <w:rPr>
          <w:rFonts w:asciiTheme="minorHAnsi" w:hAnsiTheme="minorHAnsi" w:cs="Calibri"/>
          <w:sz w:val="22"/>
          <w:szCs w:val="22"/>
        </w:rPr>
      </w:pPr>
      <w:r w:rsidRPr="002B5B10">
        <w:rPr>
          <w:rFonts w:asciiTheme="minorHAnsi" w:hAnsiTheme="minorHAnsi" w:cs="Calibri"/>
          <w:sz w:val="22"/>
          <w:szCs w:val="22"/>
        </w:rPr>
        <w:t>Short Story Test</w:t>
      </w:r>
    </w:p>
    <w:p w14:paraId="18FE6091" w14:textId="77777777" w:rsidR="0038330C" w:rsidRPr="002B5B10" w:rsidRDefault="0038330C" w:rsidP="001A19BA">
      <w:pPr>
        <w:ind w:left="1440"/>
        <w:rPr>
          <w:rFonts w:asciiTheme="minorHAnsi" w:hAnsiTheme="minorHAnsi" w:cs="Calibri"/>
          <w:sz w:val="22"/>
          <w:szCs w:val="22"/>
        </w:rPr>
      </w:pPr>
      <w:r w:rsidRPr="002B5B10">
        <w:rPr>
          <w:rFonts w:asciiTheme="minorHAnsi" w:hAnsiTheme="minorHAnsi" w:cs="Calibri"/>
          <w:sz w:val="22"/>
          <w:szCs w:val="22"/>
        </w:rPr>
        <w:t>Short Story Essay</w:t>
      </w:r>
    </w:p>
    <w:p w14:paraId="71CB4FF2" w14:textId="1E2543AF" w:rsidR="001A19BA" w:rsidRPr="002B5B10" w:rsidRDefault="00D67E0F" w:rsidP="001A19BA">
      <w:pPr>
        <w:ind w:left="720" w:firstLine="720"/>
        <w:rPr>
          <w:rFonts w:asciiTheme="minorHAnsi" w:hAnsiTheme="minorHAnsi" w:cs="Calibri"/>
          <w:sz w:val="22"/>
          <w:szCs w:val="22"/>
        </w:rPr>
      </w:pPr>
      <w:r w:rsidRPr="002B5B10">
        <w:rPr>
          <w:rFonts w:asciiTheme="minorHAnsi" w:hAnsiTheme="minorHAnsi" w:cs="Calibri"/>
          <w:sz w:val="22"/>
          <w:szCs w:val="22"/>
        </w:rPr>
        <w:t>Two (2</w:t>
      </w:r>
      <w:r w:rsidR="001A19BA" w:rsidRPr="002B5B10">
        <w:rPr>
          <w:rFonts w:asciiTheme="minorHAnsi" w:hAnsiTheme="minorHAnsi" w:cs="Calibri"/>
          <w:sz w:val="22"/>
          <w:szCs w:val="22"/>
        </w:rPr>
        <w:t xml:space="preserve">) </w:t>
      </w:r>
      <w:r w:rsidRPr="002B5B10">
        <w:rPr>
          <w:rFonts w:asciiTheme="minorHAnsi" w:hAnsiTheme="minorHAnsi" w:cs="Calibri"/>
          <w:i/>
          <w:sz w:val="22"/>
          <w:szCs w:val="22"/>
        </w:rPr>
        <w:t xml:space="preserve">Macbeth </w:t>
      </w:r>
      <w:r w:rsidR="001A19BA" w:rsidRPr="002B5B10">
        <w:rPr>
          <w:rFonts w:asciiTheme="minorHAnsi" w:hAnsiTheme="minorHAnsi" w:cs="Calibri"/>
          <w:sz w:val="22"/>
          <w:szCs w:val="22"/>
        </w:rPr>
        <w:t>Act Quizzes</w:t>
      </w:r>
    </w:p>
    <w:p w14:paraId="1FC6FCBD" w14:textId="77777777" w:rsidR="0038330C" w:rsidRPr="002B5B10" w:rsidRDefault="0038330C" w:rsidP="001A19BA">
      <w:pPr>
        <w:ind w:left="720" w:firstLine="720"/>
        <w:rPr>
          <w:rFonts w:asciiTheme="minorHAnsi" w:hAnsiTheme="minorHAnsi" w:cs="Calibri"/>
          <w:sz w:val="22"/>
          <w:szCs w:val="22"/>
        </w:rPr>
      </w:pPr>
      <w:r w:rsidRPr="002B5B10">
        <w:rPr>
          <w:rFonts w:asciiTheme="minorHAnsi" w:hAnsiTheme="minorHAnsi" w:cs="Calibri"/>
          <w:sz w:val="22"/>
          <w:szCs w:val="22"/>
        </w:rPr>
        <w:t>News Article</w:t>
      </w:r>
      <w:r w:rsidR="001A19BA" w:rsidRPr="002B5B10">
        <w:rPr>
          <w:rFonts w:asciiTheme="minorHAnsi" w:hAnsiTheme="minorHAnsi" w:cs="Calibri"/>
          <w:sz w:val="22"/>
          <w:szCs w:val="22"/>
        </w:rPr>
        <w:t xml:space="preserve"> (may occur after mid-term)</w:t>
      </w:r>
    </w:p>
    <w:p w14:paraId="2FDAA206" w14:textId="77777777" w:rsidR="001A19BA" w:rsidRPr="002B5B10" w:rsidRDefault="003B40FF" w:rsidP="001A19BA">
      <w:pPr>
        <w:ind w:left="720"/>
        <w:rPr>
          <w:rFonts w:asciiTheme="minorHAnsi" w:hAnsiTheme="minorHAnsi" w:cs="Calibri"/>
          <w:b/>
          <w:sz w:val="22"/>
          <w:szCs w:val="22"/>
        </w:rPr>
      </w:pPr>
      <w:r w:rsidRPr="002B5B10">
        <w:rPr>
          <w:rFonts w:asciiTheme="minorHAnsi" w:hAnsiTheme="minorHAnsi" w:cs="Calibri"/>
          <w:b/>
          <w:sz w:val="22"/>
          <w:szCs w:val="22"/>
        </w:rPr>
        <w:t xml:space="preserve">By </w:t>
      </w:r>
      <w:r w:rsidR="001A19BA" w:rsidRPr="002B5B10">
        <w:rPr>
          <w:rFonts w:asciiTheme="minorHAnsi" w:hAnsiTheme="minorHAnsi" w:cs="Calibri"/>
          <w:b/>
          <w:sz w:val="22"/>
          <w:szCs w:val="22"/>
        </w:rPr>
        <w:t>Final Mark Reporting:</w:t>
      </w:r>
    </w:p>
    <w:p w14:paraId="71867EF8" w14:textId="77777777" w:rsidR="0038330C" w:rsidRPr="002B5B10" w:rsidRDefault="0038330C" w:rsidP="001A19BA">
      <w:pPr>
        <w:ind w:left="1440"/>
        <w:rPr>
          <w:rFonts w:asciiTheme="minorHAnsi" w:hAnsiTheme="minorHAnsi" w:cs="Calibri"/>
          <w:sz w:val="22"/>
          <w:szCs w:val="22"/>
        </w:rPr>
      </w:pPr>
      <w:r w:rsidRPr="002B5B10">
        <w:rPr>
          <w:rFonts w:asciiTheme="minorHAnsi" w:hAnsiTheme="minorHAnsi" w:cs="Calibri"/>
          <w:sz w:val="22"/>
          <w:szCs w:val="22"/>
        </w:rPr>
        <w:t>Independent Study Novel Formal Paragraph</w:t>
      </w:r>
    </w:p>
    <w:p w14:paraId="4FC1D22D" w14:textId="77777777" w:rsidR="0038330C" w:rsidRPr="002B5B10" w:rsidRDefault="0038330C" w:rsidP="001A19BA">
      <w:pPr>
        <w:ind w:left="1440"/>
        <w:rPr>
          <w:rFonts w:asciiTheme="minorHAnsi" w:hAnsiTheme="minorHAnsi" w:cs="Calibri"/>
          <w:sz w:val="22"/>
          <w:szCs w:val="22"/>
        </w:rPr>
      </w:pPr>
      <w:r w:rsidRPr="002B5B10">
        <w:rPr>
          <w:rFonts w:asciiTheme="minorHAnsi" w:hAnsiTheme="minorHAnsi" w:cs="Calibri"/>
          <w:sz w:val="22"/>
          <w:szCs w:val="22"/>
        </w:rPr>
        <w:t xml:space="preserve">Independent Study Novel Presentation </w:t>
      </w:r>
    </w:p>
    <w:p w14:paraId="59A8D958" w14:textId="77777777" w:rsidR="0038330C" w:rsidRPr="002B5B10" w:rsidRDefault="0038330C" w:rsidP="001A19BA">
      <w:pPr>
        <w:ind w:left="1440"/>
        <w:rPr>
          <w:rFonts w:asciiTheme="minorHAnsi" w:hAnsiTheme="minorHAnsi" w:cs="Calibri"/>
          <w:sz w:val="22"/>
          <w:szCs w:val="22"/>
        </w:rPr>
      </w:pPr>
      <w:r w:rsidRPr="002B5B10">
        <w:rPr>
          <w:rFonts w:asciiTheme="minorHAnsi" w:hAnsiTheme="minorHAnsi" w:cs="Calibri"/>
          <w:sz w:val="22"/>
          <w:szCs w:val="22"/>
        </w:rPr>
        <w:t>Indep</w:t>
      </w:r>
      <w:r w:rsidR="00657B11" w:rsidRPr="002B5B10">
        <w:rPr>
          <w:rFonts w:asciiTheme="minorHAnsi" w:hAnsiTheme="minorHAnsi" w:cs="Calibri"/>
          <w:sz w:val="22"/>
          <w:szCs w:val="22"/>
        </w:rPr>
        <w:t xml:space="preserve">endent Study Novel Visual/Media </w:t>
      </w:r>
      <w:r w:rsidRPr="002B5B10">
        <w:rPr>
          <w:rFonts w:asciiTheme="minorHAnsi" w:hAnsiTheme="minorHAnsi" w:cs="Calibri"/>
          <w:sz w:val="22"/>
          <w:szCs w:val="22"/>
        </w:rPr>
        <w:t>Creation</w:t>
      </w:r>
    </w:p>
    <w:p w14:paraId="3DA6EC5F" w14:textId="77777777" w:rsidR="001A19BA" w:rsidRPr="002B5B10" w:rsidRDefault="001A19BA" w:rsidP="001A19BA">
      <w:pPr>
        <w:ind w:left="720"/>
        <w:rPr>
          <w:rFonts w:asciiTheme="minorHAnsi" w:hAnsiTheme="minorHAnsi" w:cs="Calibri"/>
          <w:sz w:val="22"/>
          <w:szCs w:val="22"/>
        </w:rPr>
      </w:pPr>
      <w:r w:rsidRPr="002B5B10">
        <w:rPr>
          <w:rFonts w:asciiTheme="minorHAnsi" w:hAnsiTheme="minorHAnsi" w:cs="Calibri"/>
          <w:sz w:val="22"/>
          <w:szCs w:val="22"/>
        </w:rPr>
        <w:tab/>
      </w:r>
      <w:proofErr w:type="spellStart"/>
      <w:r w:rsidRPr="002B5B10">
        <w:rPr>
          <w:rFonts w:asciiTheme="minorHAnsi" w:hAnsiTheme="minorHAnsi" w:cs="Calibri"/>
          <w:i/>
          <w:sz w:val="22"/>
          <w:szCs w:val="22"/>
        </w:rPr>
        <w:t>Haroun</w:t>
      </w:r>
      <w:proofErr w:type="spellEnd"/>
      <w:r w:rsidRPr="002B5B10">
        <w:rPr>
          <w:rFonts w:asciiTheme="minorHAnsi" w:hAnsiTheme="minorHAnsi" w:cs="Calibri"/>
          <w:i/>
          <w:sz w:val="22"/>
          <w:szCs w:val="22"/>
        </w:rPr>
        <w:t xml:space="preserve"> and the Sea of Stories</w:t>
      </w:r>
      <w:r w:rsidRPr="002B5B10">
        <w:rPr>
          <w:rFonts w:asciiTheme="minorHAnsi" w:hAnsiTheme="minorHAnsi" w:cs="Calibri"/>
          <w:sz w:val="22"/>
          <w:szCs w:val="22"/>
        </w:rPr>
        <w:t xml:space="preserve"> </w:t>
      </w:r>
      <w:r w:rsidR="003B40FF" w:rsidRPr="002B5B10">
        <w:rPr>
          <w:rFonts w:asciiTheme="minorHAnsi" w:hAnsiTheme="minorHAnsi" w:cs="Calibri"/>
          <w:sz w:val="22"/>
          <w:szCs w:val="22"/>
        </w:rPr>
        <w:t>Analysis A</w:t>
      </w:r>
      <w:r w:rsidRPr="002B5B10">
        <w:rPr>
          <w:rFonts w:asciiTheme="minorHAnsi" w:hAnsiTheme="minorHAnsi" w:cs="Calibri"/>
          <w:sz w:val="22"/>
          <w:szCs w:val="22"/>
        </w:rPr>
        <w:t>ctivities</w:t>
      </w:r>
    </w:p>
    <w:p w14:paraId="47C6C577" w14:textId="77777777" w:rsidR="001A19BA" w:rsidRPr="002B5B10" w:rsidRDefault="001A19BA" w:rsidP="001A19BA">
      <w:pPr>
        <w:ind w:left="720"/>
        <w:rPr>
          <w:rFonts w:asciiTheme="minorHAnsi" w:hAnsiTheme="minorHAnsi" w:cs="Calibri"/>
          <w:sz w:val="22"/>
          <w:szCs w:val="22"/>
        </w:rPr>
      </w:pPr>
      <w:r w:rsidRPr="002B5B10">
        <w:rPr>
          <w:rFonts w:asciiTheme="minorHAnsi" w:hAnsiTheme="minorHAnsi" w:cs="Calibri"/>
          <w:sz w:val="22"/>
          <w:szCs w:val="22"/>
        </w:rPr>
        <w:tab/>
      </w:r>
      <w:proofErr w:type="spellStart"/>
      <w:r w:rsidRPr="002B5B10">
        <w:rPr>
          <w:rFonts w:asciiTheme="minorHAnsi" w:hAnsiTheme="minorHAnsi" w:cs="Calibri"/>
          <w:i/>
          <w:sz w:val="22"/>
          <w:szCs w:val="22"/>
        </w:rPr>
        <w:t>Haroun</w:t>
      </w:r>
      <w:proofErr w:type="spellEnd"/>
      <w:r w:rsidRPr="002B5B10">
        <w:rPr>
          <w:rFonts w:asciiTheme="minorHAnsi" w:hAnsiTheme="minorHAnsi" w:cs="Calibri"/>
          <w:i/>
          <w:sz w:val="22"/>
          <w:szCs w:val="22"/>
        </w:rPr>
        <w:t xml:space="preserve"> and the Sea of Stories</w:t>
      </w:r>
      <w:r w:rsidRPr="002B5B10">
        <w:rPr>
          <w:rFonts w:asciiTheme="minorHAnsi" w:hAnsiTheme="minorHAnsi" w:cs="Calibri"/>
          <w:sz w:val="22"/>
          <w:szCs w:val="22"/>
        </w:rPr>
        <w:t xml:space="preserve"> Unit Test</w:t>
      </w:r>
    </w:p>
    <w:p w14:paraId="2F922E9D" w14:textId="77777777" w:rsidR="001A19BA" w:rsidRPr="002B5B10" w:rsidRDefault="001A19BA" w:rsidP="001A19BA">
      <w:pPr>
        <w:ind w:left="720"/>
        <w:rPr>
          <w:rFonts w:asciiTheme="minorHAnsi" w:hAnsiTheme="minorHAnsi" w:cs="Calibri"/>
          <w:sz w:val="22"/>
          <w:szCs w:val="22"/>
        </w:rPr>
      </w:pPr>
      <w:r w:rsidRPr="002B5B10">
        <w:rPr>
          <w:rFonts w:asciiTheme="minorHAnsi" w:hAnsiTheme="minorHAnsi" w:cs="Calibri"/>
          <w:sz w:val="22"/>
          <w:szCs w:val="22"/>
        </w:rPr>
        <w:tab/>
      </w:r>
      <w:proofErr w:type="spellStart"/>
      <w:r w:rsidRPr="002B5B10">
        <w:rPr>
          <w:rFonts w:asciiTheme="minorHAnsi" w:hAnsiTheme="minorHAnsi" w:cs="Calibri"/>
          <w:i/>
          <w:sz w:val="22"/>
          <w:szCs w:val="22"/>
        </w:rPr>
        <w:t>Haroun</w:t>
      </w:r>
      <w:proofErr w:type="spellEnd"/>
      <w:r w:rsidRPr="002B5B10">
        <w:rPr>
          <w:rFonts w:asciiTheme="minorHAnsi" w:hAnsiTheme="minorHAnsi" w:cs="Calibri"/>
          <w:i/>
          <w:sz w:val="22"/>
          <w:szCs w:val="22"/>
        </w:rPr>
        <w:t xml:space="preserve"> and the Sea of Stories</w:t>
      </w:r>
      <w:r w:rsidRPr="002B5B10">
        <w:rPr>
          <w:rFonts w:asciiTheme="minorHAnsi" w:hAnsiTheme="minorHAnsi" w:cs="Calibri"/>
          <w:sz w:val="22"/>
          <w:szCs w:val="22"/>
        </w:rPr>
        <w:t xml:space="preserve"> Allusion Presentation</w:t>
      </w:r>
    </w:p>
    <w:p w14:paraId="16130259" w14:textId="77777777" w:rsidR="001A19BA" w:rsidRPr="002B5B10" w:rsidRDefault="001A19BA" w:rsidP="001A19BA">
      <w:pPr>
        <w:ind w:left="720"/>
        <w:rPr>
          <w:rFonts w:asciiTheme="minorHAnsi" w:hAnsiTheme="minorHAnsi" w:cs="Calibri"/>
          <w:b/>
          <w:sz w:val="22"/>
          <w:szCs w:val="22"/>
        </w:rPr>
      </w:pPr>
      <w:r w:rsidRPr="002B5B10">
        <w:rPr>
          <w:rFonts w:asciiTheme="minorHAnsi" w:hAnsiTheme="minorHAnsi" w:cs="Calibri"/>
          <w:b/>
          <w:sz w:val="22"/>
          <w:szCs w:val="22"/>
        </w:rPr>
        <w:t xml:space="preserve">Summative Course Work: (30% Overall Value) </w:t>
      </w:r>
    </w:p>
    <w:p w14:paraId="724DC47B" w14:textId="77777777" w:rsidR="001A19BA" w:rsidRPr="002B5B10" w:rsidRDefault="001A19BA" w:rsidP="001A19BA">
      <w:pPr>
        <w:ind w:left="720"/>
        <w:rPr>
          <w:rFonts w:asciiTheme="minorHAnsi" w:hAnsiTheme="minorHAnsi" w:cs="Calibri"/>
          <w:sz w:val="22"/>
          <w:szCs w:val="22"/>
        </w:rPr>
      </w:pPr>
      <w:r w:rsidRPr="002B5B10">
        <w:rPr>
          <w:rFonts w:asciiTheme="minorHAnsi" w:hAnsiTheme="minorHAnsi" w:cs="Calibri"/>
          <w:sz w:val="22"/>
          <w:szCs w:val="22"/>
        </w:rPr>
        <w:tab/>
        <w:t>Summative Essay</w:t>
      </w:r>
    </w:p>
    <w:p w14:paraId="2C778CB5" w14:textId="77777777" w:rsidR="0038330C" w:rsidRPr="002B5B10" w:rsidRDefault="001A19BA" w:rsidP="003B40FF">
      <w:pPr>
        <w:ind w:left="720"/>
        <w:rPr>
          <w:rFonts w:asciiTheme="minorHAnsi" w:hAnsiTheme="minorHAnsi" w:cs="Calibri"/>
          <w:sz w:val="22"/>
          <w:szCs w:val="22"/>
        </w:rPr>
      </w:pPr>
      <w:r w:rsidRPr="002B5B10">
        <w:rPr>
          <w:rFonts w:asciiTheme="minorHAnsi" w:hAnsiTheme="minorHAnsi" w:cs="Calibri"/>
          <w:sz w:val="22"/>
          <w:szCs w:val="22"/>
        </w:rPr>
        <w:tab/>
        <w:t>Final Exam</w:t>
      </w:r>
    </w:p>
    <w:sectPr w:rsidR="0038330C" w:rsidRPr="002B5B10" w:rsidSect="00666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FCCE0" w14:textId="77777777" w:rsidR="003B0F96" w:rsidRDefault="003B0F96">
      <w:r>
        <w:separator/>
      </w:r>
    </w:p>
  </w:endnote>
  <w:endnote w:type="continuationSeparator" w:id="0">
    <w:p w14:paraId="72BCB508" w14:textId="77777777" w:rsidR="003B0F96" w:rsidRDefault="003B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Jokerman">
    <w:altName w:val="Imprint MT Shadow"/>
    <w:charset w:val="00"/>
    <w:family w:val="decorativ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76FE8" w14:textId="77777777" w:rsidR="003B0F96" w:rsidRDefault="003B0F96">
      <w:r>
        <w:separator/>
      </w:r>
    </w:p>
  </w:footnote>
  <w:footnote w:type="continuationSeparator" w:id="0">
    <w:p w14:paraId="0F232C5F" w14:textId="77777777" w:rsidR="003B0F96" w:rsidRDefault="003B0F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849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36949"/>
    <w:multiLevelType w:val="hybridMultilevel"/>
    <w:tmpl w:val="EB629926"/>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515188"/>
    <w:multiLevelType w:val="hybridMultilevel"/>
    <w:tmpl w:val="32B25F18"/>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C1927F2"/>
    <w:multiLevelType w:val="hybridMultilevel"/>
    <w:tmpl w:val="69042338"/>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6BE4EE5"/>
    <w:multiLevelType w:val="hybridMultilevel"/>
    <w:tmpl w:val="C540A26E"/>
    <w:lvl w:ilvl="0" w:tplc="27203F76">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
    <w:nsid w:val="36D24BE1"/>
    <w:multiLevelType w:val="hybridMultilevel"/>
    <w:tmpl w:val="057CD75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3E1437EB"/>
    <w:multiLevelType w:val="hybridMultilevel"/>
    <w:tmpl w:val="DED2AA4E"/>
    <w:lvl w:ilvl="0" w:tplc="27203F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DF5A0A"/>
    <w:multiLevelType w:val="hybridMultilevel"/>
    <w:tmpl w:val="D4E28288"/>
    <w:lvl w:ilvl="0" w:tplc="27203F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0129F1"/>
    <w:multiLevelType w:val="hybridMultilevel"/>
    <w:tmpl w:val="5DC2698A"/>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1805809"/>
    <w:multiLevelType w:val="hybridMultilevel"/>
    <w:tmpl w:val="285837F2"/>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9E86467"/>
    <w:multiLevelType w:val="hybridMultilevel"/>
    <w:tmpl w:val="18980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34D435B"/>
    <w:multiLevelType w:val="hybridMultilevel"/>
    <w:tmpl w:val="81A29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DF7980"/>
    <w:multiLevelType w:val="hybridMultilevel"/>
    <w:tmpl w:val="968888C2"/>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86129F6"/>
    <w:multiLevelType w:val="hybridMultilevel"/>
    <w:tmpl w:val="8F7AB5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45A72B2"/>
    <w:multiLevelType w:val="hybridMultilevel"/>
    <w:tmpl w:val="C4903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803E4A"/>
    <w:multiLevelType w:val="hybridMultilevel"/>
    <w:tmpl w:val="D5CEBD88"/>
    <w:lvl w:ilvl="0" w:tplc="27203F76">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C0E70F0"/>
    <w:multiLevelType w:val="hybridMultilevel"/>
    <w:tmpl w:val="07021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D8647AB"/>
    <w:multiLevelType w:val="hybridMultilevel"/>
    <w:tmpl w:val="3A60C918"/>
    <w:lvl w:ilvl="0" w:tplc="27203F7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5"/>
  </w:num>
  <w:num w:numId="3">
    <w:abstractNumId w:val="7"/>
  </w:num>
  <w:num w:numId="4">
    <w:abstractNumId w:val="3"/>
  </w:num>
  <w:num w:numId="5">
    <w:abstractNumId w:val="8"/>
  </w:num>
  <w:num w:numId="6">
    <w:abstractNumId w:val="4"/>
  </w:num>
  <w:num w:numId="7">
    <w:abstractNumId w:val="12"/>
  </w:num>
  <w:num w:numId="8">
    <w:abstractNumId w:val="1"/>
  </w:num>
  <w:num w:numId="9">
    <w:abstractNumId w:val="17"/>
  </w:num>
  <w:num w:numId="10">
    <w:abstractNumId w:val="2"/>
  </w:num>
  <w:num w:numId="11">
    <w:abstractNumId w:val="9"/>
  </w:num>
  <w:num w:numId="12">
    <w:abstractNumId w:val="16"/>
  </w:num>
  <w:num w:numId="13">
    <w:abstractNumId w:val="14"/>
  </w:num>
  <w:num w:numId="14">
    <w:abstractNumId w:val="11"/>
  </w:num>
  <w:num w:numId="15">
    <w:abstractNumId w:val="10"/>
  </w:num>
  <w:num w:numId="16">
    <w:abstractNumId w:val="5"/>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C7"/>
    <w:rsid w:val="00005975"/>
    <w:rsid w:val="000F5518"/>
    <w:rsid w:val="001017C0"/>
    <w:rsid w:val="00105C78"/>
    <w:rsid w:val="00125762"/>
    <w:rsid w:val="00143192"/>
    <w:rsid w:val="001A19BA"/>
    <w:rsid w:val="002034F6"/>
    <w:rsid w:val="00215D95"/>
    <w:rsid w:val="00217C81"/>
    <w:rsid w:val="002710B0"/>
    <w:rsid w:val="0029758A"/>
    <w:rsid w:val="002B5B10"/>
    <w:rsid w:val="00345CB3"/>
    <w:rsid w:val="00355AE8"/>
    <w:rsid w:val="00375DC8"/>
    <w:rsid w:val="0038330C"/>
    <w:rsid w:val="003A0414"/>
    <w:rsid w:val="003A46B3"/>
    <w:rsid w:val="003A52D5"/>
    <w:rsid w:val="003B0F96"/>
    <w:rsid w:val="003B40FF"/>
    <w:rsid w:val="003B6F47"/>
    <w:rsid w:val="003B7A74"/>
    <w:rsid w:val="003E78B3"/>
    <w:rsid w:val="00406835"/>
    <w:rsid w:val="004B30BF"/>
    <w:rsid w:val="00576D31"/>
    <w:rsid w:val="00577A8F"/>
    <w:rsid w:val="005B6CCF"/>
    <w:rsid w:val="006032E6"/>
    <w:rsid w:val="00650CC7"/>
    <w:rsid w:val="0065777E"/>
    <w:rsid w:val="00657B11"/>
    <w:rsid w:val="00666422"/>
    <w:rsid w:val="00702D18"/>
    <w:rsid w:val="007070E8"/>
    <w:rsid w:val="00727AFC"/>
    <w:rsid w:val="00766028"/>
    <w:rsid w:val="007819FA"/>
    <w:rsid w:val="00873E2D"/>
    <w:rsid w:val="008C4D85"/>
    <w:rsid w:val="009278C7"/>
    <w:rsid w:val="00946F68"/>
    <w:rsid w:val="0096586B"/>
    <w:rsid w:val="0097373D"/>
    <w:rsid w:val="009E30F6"/>
    <w:rsid w:val="009E5FB0"/>
    <w:rsid w:val="00A43C89"/>
    <w:rsid w:val="00A51BE1"/>
    <w:rsid w:val="00A94F2B"/>
    <w:rsid w:val="00B03F34"/>
    <w:rsid w:val="00B54EDC"/>
    <w:rsid w:val="00B801D3"/>
    <w:rsid w:val="00B82CC5"/>
    <w:rsid w:val="00BC3211"/>
    <w:rsid w:val="00BF4462"/>
    <w:rsid w:val="00C47A88"/>
    <w:rsid w:val="00CB0E54"/>
    <w:rsid w:val="00CB2F7D"/>
    <w:rsid w:val="00CE50E5"/>
    <w:rsid w:val="00D0011C"/>
    <w:rsid w:val="00D67E0F"/>
    <w:rsid w:val="00DD097C"/>
    <w:rsid w:val="00E96F70"/>
    <w:rsid w:val="00F45F60"/>
    <w:rsid w:val="00F71E4A"/>
    <w:rsid w:val="00FE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B7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Century Schoolbook" w:hAnsi="Century Schoolbook" w:cs="Arial"/>
      <w:b/>
    </w:rPr>
  </w:style>
  <w:style w:type="paragraph" w:styleId="Heading2">
    <w:name w:val="heading 2"/>
    <w:basedOn w:val="Normal"/>
    <w:next w:val="Normal"/>
    <w:qFormat/>
    <w:pPr>
      <w:keepNext/>
      <w:jc w:val="center"/>
      <w:outlineLvl w:val="1"/>
    </w:pPr>
    <w:rPr>
      <w:rFonts w:ascii="Century Schoolbook" w:hAnsi="Century Schoolbook"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Century Schoolbook" w:hAnsi="Century Schoolbook" w:cs="Arial"/>
      <w:b/>
      <w:bCs/>
    </w:rPr>
  </w:style>
  <w:style w:type="paragraph" w:styleId="Title">
    <w:name w:val="Title"/>
    <w:basedOn w:val="Normal"/>
    <w:qFormat/>
    <w:pPr>
      <w:jc w:val="center"/>
    </w:pPr>
    <w:rPr>
      <w:rFonts w:ascii="Arial" w:hAnsi="Arial" w:cs="Arial"/>
      <w:b/>
    </w:rPr>
  </w:style>
  <w:style w:type="paragraph" w:styleId="BodyText2">
    <w:name w:val="Body Text 2"/>
    <w:basedOn w:val="Normal"/>
    <w:rPr>
      <w:rFonts w:ascii="Century Schoolbook" w:hAnsi="Century Schoolbook" w:cs="Arial"/>
      <w:sz w:val="20"/>
    </w:rPr>
  </w:style>
  <w:style w:type="paragraph" w:styleId="BalloonText">
    <w:name w:val="Balloon Text"/>
    <w:basedOn w:val="Normal"/>
    <w:link w:val="BalloonTextChar"/>
    <w:rsid w:val="00375DC8"/>
    <w:rPr>
      <w:rFonts w:ascii="Tahoma" w:hAnsi="Tahoma" w:cs="Tahoma"/>
      <w:sz w:val="16"/>
      <w:szCs w:val="16"/>
    </w:rPr>
  </w:style>
  <w:style w:type="character" w:customStyle="1" w:styleId="BalloonTextChar">
    <w:name w:val="Balloon Text Char"/>
    <w:link w:val="BalloonText"/>
    <w:rsid w:val="00375DC8"/>
    <w:rPr>
      <w:rFonts w:ascii="Tahoma" w:hAnsi="Tahoma" w:cs="Tahoma"/>
      <w:sz w:val="16"/>
      <w:szCs w:val="16"/>
      <w:lang w:val="en-CA"/>
    </w:rPr>
  </w:style>
  <w:style w:type="character" w:styleId="Hyperlink">
    <w:name w:val="Hyperlink"/>
    <w:uiPriority w:val="99"/>
    <w:unhideWhenUsed/>
    <w:rsid w:val="00CE50E5"/>
    <w:rPr>
      <w:color w:val="0000FF"/>
      <w:u w:val="single"/>
    </w:rPr>
  </w:style>
  <w:style w:type="paragraph" w:styleId="ListParagraph">
    <w:name w:val="List Paragraph"/>
    <w:basedOn w:val="Normal"/>
    <w:uiPriority w:val="34"/>
    <w:qFormat/>
    <w:rsid w:val="0038330C"/>
    <w:pPr>
      <w:ind w:left="720"/>
    </w:pPr>
  </w:style>
  <w:style w:type="character" w:styleId="FollowedHyperlink">
    <w:name w:val="FollowedHyperlink"/>
    <w:basedOn w:val="DefaultParagraphFont"/>
    <w:rsid w:val="002B5B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Century Schoolbook" w:hAnsi="Century Schoolbook" w:cs="Arial"/>
      <w:b/>
    </w:rPr>
  </w:style>
  <w:style w:type="paragraph" w:styleId="Heading2">
    <w:name w:val="heading 2"/>
    <w:basedOn w:val="Normal"/>
    <w:next w:val="Normal"/>
    <w:qFormat/>
    <w:pPr>
      <w:keepNext/>
      <w:jc w:val="center"/>
      <w:outlineLvl w:val="1"/>
    </w:pPr>
    <w:rPr>
      <w:rFonts w:ascii="Century Schoolbook" w:hAnsi="Century Schoolbook"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Century Schoolbook" w:hAnsi="Century Schoolbook" w:cs="Arial"/>
      <w:b/>
      <w:bCs/>
    </w:rPr>
  </w:style>
  <w:style w:type="paragraph" w:styleId="Title">
    <w:name w:val="Title"/>
    <w:basedOn w:val="Normal"/>
    <w:qFormat/>
    <w:pPr>
      <w:jc w:val="center"/>
    </w:pPr>
    <w:rPr>
      <w:rFonts w:ascii="Arial" w:hAnsi="Arial" w:cs="Arial"/>
      <w:b/>
    </w:rPr>
  </w:style>
  <w:style w:type="paragraph" w:styleId="BodyText2">
    <w:name w:val="Body Text 2"/>
    <w:basedOn w:val="Normal"/>
    <w:rPr>
      <w:rFonts w:ascii="Century Schoolbook" w:hAnsi="Century Schoolbook" w:cs="Arial"/>
      <w:sz w:val="20"/>
    </w:rPr>
  </w:style>
  <w:style w:type="paragraph" w:styleId="BalloonText">
    <w:name w:val="Balloon Text"/>
    <w:basedOn w:val="Normal"/>
    <w:link w:val="BalloonTextChar"/>
    <w:rsid w:val="00375DC8"/>
    <w:rPr>
      <w:rFonts w:ascii="Tahoma" w:hAnsi="Tahoma" w:cs="Tahoma"/>
      <w:sz w:val="16"/>
      <w:szCs w:val="16"/>
    </w:rPr>
  </w:style>
  <w:style w:type="character" w:customStyle="1" w:styleId="BalloonTextChar">
    <w:name w:val="Balloon Text Char"/>
    <w:link w:val="BalloonText"/>
    <w:rsid w:val="00375DC8"/>
    <w:rPr>
      <w:rFonts w:ascii="Tahoma" w:hAnsi="Tahoma" w:cs="Tahoma"/>
      <w:sz w:val="16"/>
      <w:szCs w:val="16"/>
      <w:lang w:val="en-CA"/>
    </w:rPr>
  </w:style>
  <w:style w:type="character" w:styleId="Hyperlink">
    <w:name w:val="Hyperlink"/>
    <w:uiPriority w:val="99"/>
    <w:unhideWhenUsed/>
    <w:rsid w:val="00CE50E5"/>
    <w:rPr>
      <w:color w:val="0000FF"/>
      <w:u w:val="single"/>
    </w:rPr>
  </w:style>
  <w:style w:type="paragraph" w:styleId="ListParagraph">
    <w:name w:val="List Paragraph"/>
    <w:basedOn w:val="Normal"/>
    <w:uiPriority w:val="34"/>
    <w:qFormat/>
    <w:rsid w:val="0038330C"/>
    <w:pPr>
      <w:ind w:left="720"/>
    </w:pPr>
  </w:style>
  <w:style w:type="character" w:styleId="FollowedHyperlink">
    <w:name w:val="FollowedHyperlink"/>
    <w:basedOn w:val="DefaultParagraphFont"/>
    <w:rsid w:val="002B5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hrh.wrdsb.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581</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Huron Heights Secondary School</vt:lpstr>
    </vt:vector>
  </TitlesOfParts>
  <Company>Grizli777</Company>
  <LinksUpToDate>false</LinksUpToDate>
  <CharactersWithSpaces>3886</CharactersWithSpaces>
  <SharedDoc>false</SharedDoc>
  <HLinks>
    <vt:vector size="6" baseType="variant">
      <vt:variant>
        <vt:i4>1441858</vt:i4>
      </vt:variant>
      <vt:variant>
        <vt:i4>0</vt:i4>
      </vt:variant>
      <vt:variant>
        <vt:i4>0</vt:i4>
      </vt:variant>
      <vt:variant>
        <vt:i4>5</vt:i4>
      </vt:variant>
      <vt:variant>
        <vt:lpwstr>http://www.hrh.wrdsb.ca/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Huron Heights Secondary School</dc:title>
  <dc:subject/>
  <dc:creator>George Heckman</dc:creator>
  <cp:keywords/>
  <cp:lastModifiedBy>Andrew Bieronski</cp:lastModifiedBy>
  <cp:revision>7</cp:revision>
  <cp:lastPrinted>2013-02-05T18:28:00Z</cp:lastPrinted>
  <dcterms:created xsi:type="dcterms:W3CDTF">2013-09-01T16:19:00Z</dcterms:created>
  <dcterms:modified xsi:type="dcterms:W3CDTF">2013-09-01T17:30:00Z</dcterms:modified>
</cp:coreProperties>
</file>